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76" w:rsidRDefault="00166176" w:rsidP="00166176">
      <w:r>
        <w:rPr>
          <w:noProof/>
          <w:sz w:val="20"/>
          <w:lang w:eastAsia="tr-TR"/>
        </w:rPr>
        <mc:AlternateContent>
          <mc:Choice Requires="wps">
            <w:drawing>
              <wp:anchor distT="0" distB="0" distL="114300" distR="114300" simplePos="0" relativeHeight="251658752" behindDoc="0" locked="0" layoutInCell="1" allowOverlap="1" wp14:anchorId="24BCD67F" wp14:editId="7B7D902A">
                <wp:simplePos x="0" y="0"/>
                <wp:positionH relativeFrom="column">
                  <wp:posOffset>4565015</wp:posOffset>
                </wp:positionH>
                <wp:positionV relativeFrom="paragraph">
                  <wp:posOffset>-125095</wp:posOffset>
                </wp:positionV>
                <wp:extent cx="1933575" cy="438150"/>
                <wp:effectExtent l="0" t="0" r="28575" b="1905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38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6176" w:rsidRPr="000278DE" w:rsidRDefault="00166176" w:rsidP="000278DE">
                            <w:pPr>
                              <w:spacing w:before="80" w:after="40" w:line="367" w:lineRule="exact"/>
                              <w:rPr>
                                <w:b/>
                                <w:sz w:val="26"/>
                                <w:szCs w:val="26"/>
                              </w:rPr>
                            </w:pPr>
                            <w:r w:rsidRPr="000278DE">
                              <w:rPr>
                                <w:b/>
                                <w:sz w:val="26"/>
                                <w:szCs w:val="26"/>
                              </w:rPr>
                              <w:t xml:space="preserve">          BARKOD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CD67F" id="_x0000_t202" coordsize="21600,21600" o:spt="202" path="m,l,21600r21600,l21600,xe">
                <v:stroke joinstyle="miter"/>
                <v:path gradientshapeok="t" o:connecttype="rect"/>
              </v:shapetype>
              <v:shape id="Metin Kutusu 5" o:spid="_x0000_s1026" type="#_x0000_t202" style="position:absolute;margin-left:359.45pt;margin-top:-9.85pt;width:152.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" filled="f" strokeweight=".48pt">
                <v:textbox inset="0,0,0,0">
                  <w:txbxContent>
                    <w:p w:rsidR="00166176" w:rsidRPr="000278DE" w:rsidRDefault="00166176" w:rsidP="000278DE">
                      <w:pPr>
                        <w:spacing w:before="80" w:after="40" w:line="367" w:lineRule="exact"/>
                        <w:rPr>
                          <w:b/>
                          <w:sz w:val="26"/>
                          <w:szCs w:val="26"/>
                        </w:rPr>
                      </w:pPr>
                      <w:r w:rsidRPr="000278DE">
                        <w:rPr>
                          <w:b/>
                          <w:sz w:val="26"/>
                          <w:szCs w:val="26"/>
                        </w:rPr>
                        <w:t xml:space="preserve">          BARKOD</w:t>
                      </w:r>
                    </w:p>
                  </w:txbxContent>
                </v:textbox>
                <w10:wrap type="square"/>
              </v:shape>
            </w:pict>
          </mc:Fallback>
        </mc:AlternateContent>
      </w:r>
    </w:p>
    <w:p w:rsidR="00985604" w:rsidRDefault="00DD6343" w:rsidP="00166176">
      <w:r>
        <w:rPr>
          <w:b/>
        </w:rPr>
        <w:t>Sayın Hasta, Sayın Veli/Vasi</w:t>
      </w:r>
      <w:r w:rsidR="00985604" w:rsidRPr="00DD6343">
        <w:t>;</w:t>
      </w:r>
    </w:p>
    <w:p w:rsidR="00DD6343" w:rsidRPr="00DD6343" w:rsidRDefault="00DD6343" w:rsidP="00DD6343">
      <w:pPr>
        <w:jc w:val="both"/>
      </w:pPr>
    </w:p>
    <w:p w:rsidR="00430BAB" w:rsidRPr="00DD6343" w:rsidRDefault="00985604" w:rsidP="00CE1968">
      <w:pPr>
        <w:ind w:firstLine="708"/>
        <w:jc w:val="both"/>
      </w:pPr>
      <w:r w:rsidRPr="00DD6343">
        <w:t xml:space="preserve">Tedaviye başlamadan önce hastaların sistemik rahatsızlıklarını (kalp, şeker ve kan hastalığı, tansiyon, guatr, epilepsi vb.), bulaşıcı bir hastalığı (hepatit, </w:t>
      </w:r>
      <w:proofErr w:type="spellStart"/>
      <w:r w:rsidRPr="00DD6343">
        <w:t>aids</w:t>
      </w:r>
      <w:proofErr w:type="spellEnd"/>
      <w:r w:rsidRPr="00DD6343">
        <w:t xml:space="preserve"> gibi), </w:t>
      </w:r>
      <w:proofErr w:type="gramStart"/>
      <w:r w:rsidRPr="00DD6343">
        <w:t>kemoterapi</w:t>
      </w:r>
      <w:proofErr w:type="gramEnd"/>
      <w:r w:rsidRPr="00DD6343">
        <w:t xml:space="preserve"> ve radyoterapi görüyorsa, astım ve herhangi bir ilaca karşı alerjisi bulunuyorsa, varsa kullandığı ilaçları hekimiyle paylaşması hem kendi güvenliği hem de hekim için önemlidir. Kullanılacak </w:t>
      </w:r>
      <w:proofErr w:type="spellStart"/>
      <w:r w:rsidRPr="00DD6343">
        <w:t>dental</w:t>
      </w:r>
      <w:proofErr w:type="spellEnd"/>
      <w:r w:rsidRPr="00DD6343">
        <w:t xml:space="preserve"> materyallerin alerjik reaksiyonlara neden olabileceği unutulmamalıdır. Sizde mevcut olan bir sistemik hastalık durumunda yada bir hastalığa bağlı olarak kullandığınız herhangi bir ilacın yapılacak olan tedaviyi engellemesi yada olumsuz olarak etkilemesi durumunda sizden ilgili hastalık ve ilaç kullanımı için ilgili doktorunuzdan </w:t>
      </w:r>
      <w:proofErr w:type="gramStart"/>
      <w:r w:rsidRPr="00DD6343">
        <w:t>konsültasyon</w:t>
      </w:r>
      <w:proofErr w:type="gramEnd"/>
      <w:r w:rsidRPr="00DD6343">
        <w:t xml:space="preserve"> istenebilir. Her aşamada elde edilen bilgiler sizinle paylaşılacak ve sağlıklı bir ağız yapısına sahip olmanız için gerekli önlemler konusunda bilgilendirileceksiniz. Kliniğimizde uygulanacak tedaviler hakkında aşağıdaki açıklamaları okuyunuz.</w:t>
      </w:r>
    </w:p>
    <w:p w:rsidR="00985604" w:rsidRDefault="00985604" w:rsidP="00DD6343">
      <w:pPr>
        <w:jc w:val="both"/>
      </w:pPr>
    </w:p>
    <w:p w:rsidR="00985604" w:rsidRPr="00DD6343" w:rsidRDefault="00985604" w:rsidP="00DD6343">
      <w:pPr>
        <w:jc w:val="both"/>
        <w:rPr>
          <w:b/>
        </w:rPr>
      </w:pPr>
      <w:r w:rsidRPr="00DD6343">
        <w:rPr>
          <w:b/>
        </w:rPr>
        <w:t>BİLGİLENDİRME</w:t>
      </w:r>
    </w:p>
    <w:p w:rsidR="00985604" w:rsidRPr="00DD6343" w:rsidRDefault="00985604" w:rsidP="00DD6343">
      <w:pPr>
        <w:jc w:val="both"/>
        <w:rPr>
          <w:b/>
        </w:rPr>
      </w:pPr>
      <w:r w:rsidRPr="00DD6343">
        <w:rPr>
          <w:b/>
        </w:rPr>
        <w:t>Lokal Anestezi</w:t>
      </w:r>
    </w:p>
    <w:p w:rsidR="00985604" w:rsidRPr="00DD6343" w:rsidRDefault="00985604" w:rsidP="00DD6343">
      <w:pPr>
        <w:jc w:val="both"/>
      </w:pPr>
    </w:p>
    <w:p w:rsidR="00985604" w:rsidRPr="00DD6343" w:rsidRDefault="00985604" w:rsidP="00C9113C">
      <w:pPr>
        <w:ind w:firstLine="708"/>
        <w:jc w:val="both"/>
      </w:pPr>
      <w:r w:rsidRPr="00DD6343">
        <w:t xml:space="preserve">Tedaviler esnasında ağrı kontrolünü sağlamak amacıyla </w:t>
      </w:r>
      <w:proofErr w:type="gramStart"/>
      <w:r w:rsidRPr="00DD6343">
        <w:t>lokal anestezi</w:t>
      </w:r>
      <w:proofErr w:type="gramEnd"/>
      <w:r w:rsidRPr="00DD6343">
        <w:t xml:space="preserve"> uygulanmaktadır. Gerekli hallerde öncelikle </w:t>
      </w:r>
      <w:proofErr w:type="spellStart"/>
      <w:r w:rsidRPr="00DD6343">
        <w:t>topikal</w:t>
      </w:r>
      <w:proofErr w:type="spellEnd"/>
      <w:r w:rsidRPr="00DD6343">
        <w:t xml:space="preserve"> </w:t>
      </w:r>
      <w:proofErr w:type="spellStart"/>
      <w:r w:rsidRPr="00DD6343">
        <w:t>anestezik</w:t>
      </w:r>
      <w:proofErr w:type="spellEnd"/>
      <w:r w:rsidRPr="00DD6343">
        <w:t xml:space="preserve"> madde (sprey) ile dişeti veya yanağın iç kısmı</w:t>
      </w:r>
      <w:r w:rsidRPr="00DD6343">
        <w:rPr>
          <w:spacing w:val="40"/>
        </w:rPr>
        <w:t xml:space="preserve"> </w:t>
      </w:r>
      <w:r w:rsidRPr="00DD6343">
        <w:t xml:space="preserve">uyuşturulur. Anestezinden beklenenler: </w:t>
      </w:r>
      <w:proofErr w:type="spellStart"/>
      <w:r w:rsidRPr="00DD6343">
        <w:t>Anestezik</w:t>
      </w:r>
      <w:proofErr w:type="spellEnd"/>
      <w:r w:rsidRPr="00DD6343">
        <w:t xml:space="preserve"> sıvı enjektör ile enjekte edilerek, diş ve bulunduğu bölge bir süreliğine hissizleştirilir. 2-4 saat sonrasında </w:t>
      </w:r>
      <w:proofErr w:type="spellStart"/>
      <w:r w:rsidRPr="00DD6343">
        <w:t>anesteziğin</w:t>
      </w:r>
      <w:proofErr w:type="spellEnd"/>
      <w:r w:rsidRPr="00DD6343">
        <w:t xml:space="preserve"> etkisi</w:t>
      </w:r>
      <w:r w:rsidRPr="00DD6343">
        <w:rPr>
          <w:spacing w:val="40"/>
        </w:rPr>
        <w:t xml:space="preserve"> </w:t>
      </w:r>
      <w:r w:rsidRPr="00DD6343">
        <w:t xml:space="preserve">ortadan kalkar. Anestezi yapılmazsa: Lokal anestezi uygulanmadığı durumda işlemler ya çok ağrılı olacağından yapılamamakta ya da daha </w:t>
      </w:r>
      <w:proofErr w:type="gramStart"/>
      <w:r w:rsidRPr="00DD6343">
        <w:t>komplike</w:t>
      </w:r>
      <w:proofErr w:type="gramEnd"/>
      <w:r w:rsidRPr="00DD6343">
        <w:t xml:space="preserve"> bir işlem/</w:t>
      </w:r>
      <w:proofErr w:type="spellStart"/>
      <w:r w:rsidRPr="00DD6343">
        <w:t>sedasyon</w:t>
      </w:r>
      <w:proofErr w:type="spellEnd"/>
      <w:r w:rsidRPr="00DD6343">
        <w:t xml:space="preserve"> altında</w:t>
      </w:r>
      <w:r w:rsidRPr="00DD6343">
        <w:rPr>
          <w:spacing w:val="40"/>
        </w:rPr>
        <w:t xml:space="preserve"> </w:t>
      </w:r>
      <w:r w:rsidRPr="00DD6343">
        <w:t>yapılmaktadır. Olası riskler:</w:t>
      </w:r>
      <w:r w:rsidRPr="00DD6343">
        <w:rPr>
          <w:spacing w:val="-1"/>
        </w:rPr>
        <w:t xml:space="preserve"> </w:t>
      </w:r>
      <w:r w:rsidRPr="00DD6343">
        <w:t>Lokal anestezi uygulaması sonrası nadir de</w:t>
      </w:r>
      <w:r w:rsidRPr="00DD6343">
        <w:rPr>
          <w:spacing w:val="-1"/>
        </w:rPr>
        <w:t xml:space="preserve"> </w:t>
      </w:r>
      <w:r w:rsidRPr="00DD6343">
        <w:t>olsa hastada</w:t>
      </w:r>
      <w:r w:rsidRPr="00DD6343">
        <w:rPr>
          <w:spacing w:val="-1"/>
        </w:rPr>
        <w:t xml:space="preserve"> </w:t>
      </w:r>
      <w:r w:rsidRPr="00DD6343">
        <w:t>alerjik</w:t>
      </w:r>
      <w:r w:rsidRPr="00DD6343">
        <w:rPr>
          <w:spacing w:val="-1"/>
        </w:rPr>
        <w:t xml:space="preserve"> </w:t>
      </w:r>
      <w:r w:rsidRPr="00DD6343">
        <w:t>reaksiyonlar, his kaybı, kanama, geçici kas spazmları, geçici yüz</w:t>
      </w:r>
      <w:r w:rsidRPr="00DD6343">
        <w:rPr>
          <w:spacing w:val="-1"/>
        </w:rPr>
        <w:t xml:space="preserve"> </w:t>
      </w:r>
      <w:r w:rsidRPr="00DD6343">
        <w:t>felci görülebilir. Bölgede</w:t>
      </w:r>
      <w:r w:rsidRPr="00DD6343">
        <w:rPr>
          <w:spacing w:val="40"/>
        </w:rPr>
        <w:t xml:space="preserve"> </w:t>
      </w:r>
      <w:r w:rsidRPr="00DD6343">
        <w:t xml:space="preserve">anatomik farklılıklar veya akut </w:t>
      </w:r>
      <w:proofErr w:type="gramStart"/>
      <w:r w:rsidRPr="00DD6343">
        <w:t>enfeksiyonlar</w:t>
      </w:r>
      <w:proofErr w:type="gramEnd"/>
      <w:r w:rsidRPr="00DD6343">
        <w:t xml:space="preserve"> varsa anestezi başarısız olabilir. Lokal anestezi uygulanan bölge yaklaşık 2-4 saat boyunca hissizdir. Bu nedenle ısırmaya bağlı yanak</w:t>
      </w:r>
      <w:r w:rsidRPr="00DD6343">
        <w:rPr>
          <w:spacing w:val="40"/>
        </w:rPr>
        <w:t xml:space="preserve"> </w:t>
      </w:r>
      <w:r w:rsidRPr="00DD6343">
        <w:t>içi ve dudakta yara oluşmaması için hissizlik geçene kadar yeme içme önerilmez. İşlemin alternatifi yoktur. Ortalama işlem süresi; 5 dakikadır</w:t>
      </w:r>
    </w:p>
    <w:p w:rsidR="00985604" w:rsidRDefault="00985604" w:rsidP="00357C69">
      <w:pPr>
        <w:jc w:val="both"/>
        <w:rPr>
          <w:sz w:val="24"/>
          <w:szCs w:val="24"/>
        </w:rPr>
      </w:pPr>
    </w:p>
    <w:p w:rsidR="00985604" w:rsidRDefault="00985604" w:rsidP="00357C69">
      <w:pPr>
        <w:jc w:val="both"/>
        <w:rPr>
          <w:b/>
          <w:spacing w:val="-2"/>
        </w:rPr>
      </w:pPr>
      <w:r w:rsidRPr="00DD6343">
        <w:rPr>
          <w:b/>
          <w:spacing w:val="-2"/>
        </w:rPr>
        <w:t>Hareketli</w:t>
      </w:r>
      <w:r w:rsidRPr="00DD6343">
        <w:rPr>
          <w:b/>
          <w:spacing w:val="6"/>
        </w:rPr>
        <w:t xml:space="preserve"> </w:t>
      </w:r>
      <w:r w:rsidRPr="00DD6343">
        <w:rPr>
          <w:b/>
          <w:spacing w:val="-2"/>
        </w:rPr>
        <w:t>Bölümlü</w:t>
      </w:r>
      <w:r w:rsidRPr="00DD6343">
        <w:rPr>
          <w:b/>
          <w:spacing w:val="9"/>
        </w:rPr>
        <w:t xml:space="preserve"> </w:t>
      </w:r>
      <w:r w:rsidRPr="00DD6343">
        <w:rPr>
          <w:b/>
          <w:spacing w:val="-2"/>
        </w:rPr>
        <w:t>Protez</w:t>
      </w:r>
    </w:p>
    <w:p w:rsidR="00AA6C17" w:rsidRPr="00DD6343" w:rsidRDefault="00AA6C17" w:rsidP="00357C69">
      <w:pPr>
        <w:jc w:val="both"/>
        <w:rPr>
          <w:b/>
          <w:spacing w:val="-2"/>
        </w:rPr>
      </w:pPr>
    </w:p>
    <w:p w:rsidR="00AA6C17" w:rsidRDefault="00985604" w:rsidP="00AA6C17">
      <w:pPr>
        <w:pStyle w:val="GvdeMetni"/>
        <w:ind w:left="0" w:firstLine="708"/>
        <w:rPr>
          <w:rFonts w:ascii="Times New Roman" w:hAnsi="Times New Roman" w:cs="Times New Roman"/>
          <w:spacing w:val="40"/>
          <w:sz w:val="22"/>
          <w:szCs w:val="22"/>
        </w:rPr>
      </w:pPr>
      <w:r w:rsidRPr="00DD6343">
        <w:rPr>
          <w:rFonts w:ascii="Times New Roman" w:hAnsi="Times New Roman" w:cs="Times New Roman"/>
          <w:sz w:val="22"/>
          <w:szCs w:val="22"/>
        </w:rPr>
        <w:t xml:space="preserve">Hareketli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bir veya birden çok dişin eksik olduğu durumlarda uygulanan, metal ve akrilik kısımları bulunan ve hastalar tarafından takılıp çıkarılabilen protez türüdür.</w:t>
      </w:r>
      <w:r w:rsidRPr="00DD6343">
        <w:rPr>
          <w:rFonts w:ascii="Times New Roman" w:hAnsi="Times New Roman" w:cs="Times New Roman"/>
          <w:spacing w:val="80"/>
          <w:sz w:val="22"/>
          <w:szCs w:val="22"/>
        </w:rPr>
        <w:t xml:space="preserve"> </w:t>
      </w:r>
      <w:r w:rsidRPr="00DD6343">
        <w:rPr>
          <w:rFonts w:ascii="Times New Roman" w:hAnsi="Times New Roman" w:cs="Times New Roman"/>
          <w:sz w:val="22"/>
          <w:szCs w:val="22"/>
        </w:rPr>
        <w:t xml:space="preserve">Bölümlü </w:t>
      </w:r>
      <w:proofErr w:type="gramStart"/>
      <w:r w:rsidRPr="00DD6343">
        <w:rPr>
          <w:rFonts w:ascii="Times New Roman" w:hAnsi="Times New Roman" w:cs="Times New Roman"/>
          <w:sz w:val="22"/>
          <w:szCs w:val="22"/>
        </w:rPr>
        <w:t>protezde</w:t>
      </w:r>
      <w:proofErr w:type="gramEnd"/>
      <w:r w:rsidRPr="00DD6343">
        <w:rPr>
          <w:rFonts w:ascii="Times New Roman" w:hAnsi="Times New Roman" w:cs="Times New Roman"/>
          <w:sz w:val="22"/>
          <w:szCs w:val="22"/>
        </w:rPr>
        <w:t xml:space="preserve"> tutuculuk dişlere uygulanan kroşeler (metal kancalar), hassas metal bağlantılar veya </w:t>
      </w:r>
      <w:proofErr w:type="spellStart"/>
      <w:r w:rsidRPr="00DD6343">
        <w:rPr>
          <w:rFonts w:ascii="Times New Roman" w:hAnsi="Times New Roman" w:cs="Times New Roman"/>
          <w:sz w:val="22"/>
          <w:szCs w:val="22"/>
        </w:rPr>
        <w:t>implant</w:t>
      </w:r>
      <w:proofErr w:type="spellEnd"/>
      <w:r w:rsidRPr="00DD6343">
        <w:rPr>
          <w:rFonts w:ascii="Times New Roman" w:hAnsi="Times New Roman" w:cs="Times New Roman"/>
          <w:sz w:val="22"/>
          <w:szCs w:val="22"/>
        </w:rPr>
        <w:t xml:space="preserve"> üstü tutucular yoluyla sağlanır. Kroşeler özellikle ön bölgelerde</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dışarıdan görülebilir ve estetik sorun oluşturabilir. Hassas metal bağlantılar dışarıdan görülmezler ancak uygulanabilmesi için diş ve ağız yapınızın uygun olması ve bir kısım</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dişlerinizin kesilerek kaplanması gerekmektedir. Ayrıca yapımı ve tamiri daha maliyetlidir. Tedaviden Beklenenler: Diş eksikliğini tamamlamak, çiğneme işlevini yerine getirmeyi</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sağlamak, ağız içindeki eksik dişlerin ve dokuların yerine konulmasıyla daha estetik bir görüntü elde etmek, konuşmayı düzeltmektir. Önerilen Tedavi Uygulanmazsa: Eksik dişler</w:t>
      </w:r>
      <w:r w:rsidRPr="00DD6343">
        <w:rPr>
          <w:rFonts w:ascii="Times New Roman" w:hAnsi="Times New Roman" w:cs="Times New Roman"/>
          <w:spacing w:val="40"/>
          <w:sz w:val="22"/>
          <w:szCs w:val="22"/>
        </w:rPr>
        <w:t xml:space="preserve"> </w:t>
      </w:r>
      <w:proofErr w:type="gramStart"/>
      <w:r w:rsidRPr="00DD6343">
        <w:rPr>
          <w:rFonts w:ascii="Times New Roman" w:hAnsi="Times New Roman" w:cs="Times New Roman"/>
          <w:sz w:val="22"/>
          <w:szCs w:val="22"/>
        </w:rPr>
        <w:t>protezle</w:t>
      </w:r>
      <w:proofErr w:type="gramEnd"/>
      <w:r w:rsidRPr="00DD6343">
        <w:rPr>
          <w:rFonts w:ascii="Times New Roman" w:hAnsi="Times New Roman" w:cs="Times New Roman"/>
          <w:sz w:val="22"/>
          <w:szCs w:val="22"/>
        </w:rPr>
        <w:t xml:space="preserve"> tedavi edilmediğinde komşu dişler ve karşıt dişler çekim boşluğuna hareket eder, dişlerin kapanışı bozulur, çürükler, dişeti rahatsızlıkları ve çene kemiklerinde kayıp</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(erime) oluşur. Estetik ve konuşma bozulur. Uzun dönem dişsizlik sonucu oluşan dişlerdeki hareket ve devrilmeler, zamanla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yapılmasını imkansız hale getirebilir. Çene</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ekleminde rahatsızlıklar ve dişlerde aşınmalar meydana gelebilir. Olası yan etki ve riskler: Protezinizin yapımı normal şartlarda 6-8 seans sürer. Ölçü veya laboratuvar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işlemlerindeki hatalardan ve eğitim süreci içinde stajyer hekimler tarafından yapılan işlemlerde meydana gelebilecek aksaklıklardan dolayı seansların tekrarlanması gerekebilir.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Protez sonrası vuruk,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z w:val="22"/>
          <w:szCs w:val="22"/>
        </w:rPr>
        <w:t xml:space="preserve"> metal parçalarında kopma, akrilik bölümlerinde kırılma, yapay dişlerin düşmesi, kırılması, doğal dişlerde ağrı, hassasiyet, hareketliliğinde artma,</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çürüme, kemik kaybı, kırılma veya aşınmalar görülebilir. Destek dişlerde meydana gelen sorunlar sonucu ilave tedaviler veya çekim gerekebilir. Özellikle ilk defa hareketli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kullanan hastalarda protezlerin oynadığını hissetme, bulantı hissi ve konuşmada zorlanma daha sık görülebilir. Yemek yerken gıdaların yeterince çiğnenememesi,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z w:val="22"/>
          <w:szCs w:val="22"/>
        </w:rPr>
        <w:t xml:space="preserve"> altına</w:t>
      </w:r>
      <w:r w:rsidRPr="00DD6343">
        <w:rPr>
          <w:rFonts w:ascii="Times New Roman" w:hAnsi="Times New Roman" w:cs="Times New Roman"/>
          <w:spacing w:val="40"/>
          <w:sz w:val="22"/>
          <w:szCs w:val="22"/>
        </w:rPr>
        <w:t xml:space="preserve"> </w:t>
      </w:r>
    </w:p>
    <w:p w:rsidR="00AA6C17" w:rsidRDefault="00985604" w:rsidP="00AA6C17">
      <w:pPr>
        <w:pStyle w:val="GvdeMetni"/>
        <w:ind w:left="0"/>
        <w:rPr>
          <w:rFonts w:ascii="Times New Roman" w:hAnsi="Times New Roman" w:cs="Times New Roman"/>
          <w:spacing w:val="-2"/>
          <w:sz w:val="22"/>
          <w:szCs w:val="22"/>
        </w:rPr>
      </w:pPr>
      <w:proofErr w:type="gramStart"/>
      <w:r w:rsidRPr="00DD6343">
        <w:rPr>
          <w:rFonts w:ascii="Times New Roman" w:hAnsi="Times New Roman" w:cs="Times New Roman"/>
          <w:sz w:val="22"/>
          <w:szCs w:val="22"/>
        </w:rPr>
        <w:t>yemek</w:t>
      </w:r>
      <w:proofErr w:type="gramEnd"/>
      <w:r w:rsidRPr="00DD6343">
        <w:rPr>
          <w:rFonts w:ascii="Times New Roman" w:hAnsi="Times New Roman" w:cs="Times New Roman"/>
          <w:sz w:val="22"/>
          <w:szCs w:val="22"/>
        </w:rPr>
        <w:t xml:space="preserve"> artıklarının</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kaçması,</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protezlerle doğal</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dişler</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arasına</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yemek artıklarının sıkışması</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görülebilir.</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Tükürük</w:t>
      </w:r>
      <w:r w:rsidRPr="00DD6343">
        <w:rPr>
          <w:rFonts w:ascii="Times New Roman" w:hAnsi="Times New Roman" w:cs="Times New Roman"/>
          <w:spacing w:val="-2"/>
          <w:sz w:val="22"/>
          <w:szCs w:val="22"/>
        </w:rPr>
        <w:t xml:space="preserve"> </w:t>
      </w:r>
    </w:p>
    <w:p w:rsidR="00DD6343" w:rsidRDefault="00985604" w:rsidP="00AA6C17">
      <w:pPr>
        <w:pStyle w:val="GvdeMetni"/>
        <w:ind w:left="0"/>
        <w:rPr>
          <w:rFonts w:ascii="Times New Roman" w:hAnsi="Times New Roman" w:cs="Times New Roman"/>
          <w:sz w:val="22"/>
          <w:szCs w:val="22"/>
        </w:rPr>
      </w:pPr>
      <w:proofErr w:type="gramStart"/>
      <w:r w:rsidRPr="00DD6343">
        <w:rPr>
          <w:rFonts w:ascii="Times New Roman" w:hAnsi="Times New Roman" w:cs="Times New Roman"/>
          <w:sz w:val="22"/>
          <w:szCs w:val="22"/>
        </w:rPr>
        <w:t>salgısında</w:t>
      </w:r>
      <w:proofErr w:type="gramEnd"/>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geçici</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bir</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artış</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görülebilir.</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Kullanıma</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ve</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zamana</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bağlı</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olarak</w:t>
      </w:r>
      <w:r w:rsidRPr="00DD6343">
        <w:rPr>
          <w:rFonts w:ascii="Times New Roman" w:hAnsi="Times New Roman" w:cs="Times New Roman"/>
          <w:spacing w:val="40"/>
          <w:sz w:val="22"/>
          <w:szCs w:val="22"/>
        </w:rPr>
        <w:t xml:space="preserve">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z w:val="22"/>
          <w:szCs w:val="22"/>
        </w:rPr>
        <w:t xml:space="preserve"> tutuculuğu azalabilir. Protezde kullanılan materyallere karşı bazı hastalarda alerjik belirtiler görülebilir. Tedavi sonrası dikkat edilmesi gerekenler: </w:t>
      </w:r>
    </w:p>
    <w:p w:rsidR="00985604" w:rsidRPr="00DD6343" w:rsidRDefault="00AA6C17" w:rsidP="00357C69">
      <w:pPr>
        <w:pStyle w:val="GvdeMetni"/>
        <w:ind w:left="0"/>
        <w:rPr>
          <w:rFonts w:ascii="Times New Roman" w:hAnsi="Times New Roman" w:cs="Times New Roman"/>
          <w:sz w:val="22"/>
          <w:szCs w:val="22"/>
        </w:rPr>
      </w:pPr>
      <w:r>
        <w:rPr>
          <w:rFonts w:ascii="Times New Roman" w:hAnsi="Times New Roman" w:cs="Times New Roman"/>
          <w:sz w:val="22"/>
          <w:szCs w:val="22"/>
        </w:rPr>
        <w:t xml:space="preserve">Protezleri hekimin önerileri </w:t>
      </w:r>
      <w:r w:rsidR="00985604" w:rsidRPr="00DD6343">
        <w:rPr>
          <w:rFonts w:ascii="Times New Roman" w:hAnsi="Times New Roman" w:cs="Times New Roman"/>
          <w:sz w:val="22"/>
          <w:szCs w:val="22"/>
        </w:rPr>
        <w:t xml:space="preserve">doğrultusunda düzenli olarak temizlemek, </w:t>
      </w:r>
      <w:proofErr w:type="gramStart"/>
      <w:r w:rsidR="00985604" w:rsidRPr="00DD6343">
        <w:rPr>
          <w:rFonts w:ascii="Times New Roman" w:hAnsi="Times New Roman" w:cs="Times New Roman"/>
          <w:sz w:val="22"/>
          <w:szCs w:val="22"/>
        </w:rPr>
        <w:t>protezleri</w:t>
      </w:r>
      <w:proofErr w:type="gramEnd"/>
      <w:r w:rsidR="00985604" w:rsidRPr="00DD6343">
        <w:rPr>
          <w:rFonts w:ascii="Times New Roman" w:hAnsi="Times New Roman" w:cs="Times New Roman"/>
          <w:sz w:val="22"/>
          <w:szCs w:val="22"/>
        </w:rPr>
        <w:t xml:space="preserve"> her akşam çıkarmak ve takılmayan zamanlarda içi su dolu bir kapta muhafaza etmek gereklidir. Temizleme</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işlemlerinizi lavaboda giderine yakın tutarak temizlemek,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düşerek kırılma ihtimalini azaltacaktır. Protez temizliğinde farklı amaçlar için kullanılan </w:t>
      </w:r>
      <w:r w:rsidR="00985604" w:rsidRPr="00DD6343">
        <w:rPr>
          <w:rFonts w:ascii="Times New Roman" w:hAnsi="Times New Roman" w:cs="Times New Roman"/>
          <w:sz w:val="22"/>
          <w:szCs w:val="22"/>
        </w:rPr>
        <w:lastRenderedPageBreak/>
        <w:t>temizlik maddelerinden</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(örneğin çamaşır suyu, deterjanlar) kaçınmak gerekir. Bu maddeler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yapısını bozar, genel sağlık açısından da son derece tehlikelidir. Hekiminiz temizleme amacıyla</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kullanılan maddelerin </w:t>
      </w:r>
      <w:proofErr w:type="gramStart"/>
      <w:r w:rsidR="00985604" w:rsidRPr="00DD6343">
        <w:rPr>
          <w:rFonts w:ascii="Times New Roman" w:hAnsi="Times New Roman" w:cs="Times New Roman"/>
          <w:sz w:val="22"/>
          <w:szCs w:val="22"/>
        </w:rPr>
        <w:t>protezlerde</w:t>
      </w:r>
      <w:proofErr w:type="gramEnd"/>
      <w:r w:rsidR="00985604" w:rsidRPr="00DD6343">
        <w:rPr>
          <w:rFonts w:ascii="Times New Roman" w:hAnsi="Times New Roman" w:cs="Times New Roman"/>
          <w:sz w:val="22"/>
          <w:szCs w:val="22"/>
        </w:rPr>
        <w:t xml:space="preserve"> neden olacağı bozulmalardan sorumlu değildir. Diş hekiminizin kontrolü olmadan </w:t>
      </w:r>
      <w:proofErr w:type="gramStart"/>
      <w:r w:rsidR="00985604" w:rsidRPr="00DD6343">
        <w:rPr>
          <w:rFonts w:ascii="Times New Roman" w:hAnsi="Times New Roman" w:cs="Times New Roman"/>
          <w:sz w:val="22"/>
          <w:szCs w:val="22"/>
        </w:rPr>
        <w:t>protezde</w:t>
      </w:r>
      <w:proofErr w:type="gramEnd"/>
      <w:r w:rsidR="00985604" w:rsidRPr="00DD6343">
        <w:rPr>
          <w:rFonts w:ascii="Times New Roman" w:hAnsi="Times New Roman" w:cs="Times New Roman"/>
          <w:sz w:val="22"/>
          <w:szCs w:val="22"/>
        </w:rPr>
        <w:t xml:space="preserve"> aşındırma, yapıştırma gibi işlemler kesinlikle</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yapılmamalıdır. Protezlerinizin yaklaşık dört-beş yılda bir yenilenmesi gerekebilir. Aksi halde değişen dokulara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uyumu bozulacak ve kullanım güçleşecektir.</w:t>
      </w:r>
      <w:r w:rsidR="00985604" w:rsidRPr="00DD6343">
        <w:rPr>
          <w:rFonts w:ascii="Times New Roman" w:hAnsi="Times New Roman" w:cs="Times New Roman"/>
          <w:spacing w:val="25"/>
          <w:sz w:val="22"/>
          <w:szCs w:val="22"/>
        </w:rPr>
        <w:t xml:space="preserve"> </w:t>
      </w:r>
      <w:r w:rsidR="00985604" w:rsidRPr="00DD6343">
        <w:rPr>
          <w:rFonts w:ascii="Times New Roman" w:hAnsi="Times New Roman" w:cs="Times New Roman"/>
          <w:sz w:val="22"/>
          <w:szCs w:val="22"/>
        </w:rPr>
        <w:t xml:space="preserve">SGK </w:t>
      </w:r>
      <w:proofErr w:type="gramStart"/>
      <w:r w:rsidR="00985604" w:rsidRPr="00DD6343">
        <w:rPr>
          <w:rFonts w:ascii="Times New Roman" w:hAnsi="Times New Roman" w:cs="Times New Roman"/>
          <w:sz w:val="22"/>
          <w:szCs w:val="22"/>
        </w:rPr>
        <w:t>protez</w:t>
      </w:r>
      <w:proofErr w:type="gramEnd"/>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ödemeleri için 4 senelik bir süre koymuştur. 4 senesi geçmemiş bir protezin yenilenmesi gerekli olduğunda hasta </w:t>
      </w:r>
      <w:proofErr w:type="gramStart"/>
      <w:r w:rsidR="00985604" w:rsidRPr="00DD6343">
        <w:rPr>
          <w:rFonts w:ascii="Times New Roman" w:hAnsi="Times New Roman" w:cs="Times New Roman"/>
          <w:sz w:val="22"/>
          <w:szCs w:val="22"/>
        </w:rPr>
        <w:t>protez</w:t>
      </w:r>
      <w:proofErr w:type="gramEnd"/>
      <w:r w:rsidR="00985604" w:rsidRPr="00DD6343">
        <w:rPr>
          <w:rFonts w:ascii="Times New Roman" w:hAnsi="Times New Roman" w:cs="Times New Roman"/>
          <w:sz w:val="22"/>
          <w:szCs w:val="22"/>
        </w:rPr>
        <w:t xml:space="preserve"> ücretini yeniden ödemelidir.</w:t>
      </w:r>
    </w:p>
    <w:p w:rsidR="00AA6C17" w:rsidRDefault="00AA6C17" w:rsidP="00AA6C17">
      <w:pPr>
        <w:jc w:val="both"/>
        <w:rPr>
          <w:b/>
          <w:sz w:val="24"/>
          <w:szCs w:val="24"/>
        </w:rPr>
      </w:pPr>
    </w:p>
    <w:p w:rsidR="00985604" w:rsidRPr="00985604" w:rsidRDefault="00985604" w:rsidP="00AA6C17">
      <w:pPr>
        <w:jc w:val="both"/>
        <w:rPr>
          <w:b/>
          <w:spacing w:val="-2"/>
          <w:sz w:val="24"/>
          <w:szCs w:val="24"/>
        </w:rPr>
      </w:pPr>
      <w:r w:rsidRPr="00985604">
        <w:rPr>
          <w:b/>
          <w:sz w:val="24"/>
          <w:szCs w:val="24"/>
        </w:rPr>
        <w:t>Tam</w:t>
      </w:r>
      <w:r w:rsidRPr="00985604">
        <w:rPr>
          <w:b/>
          <w:spacing w:val="-5"/>
          <w:sz w:val="24"/>
          <w:szCs w:val="24"/>
        </w:rPr>
        <w:t xml:space="preserve"> </w:t>
      </w:r>
      <w:r w:rsidRPr="00985604">
        <w:rPr>
          <w:b/>
          <w:spacing w:val="-2"/>
          <w:sz w:val="24"/>
          <w:szCs w:val="24"/>
        </w:rPr>
        <w:t>Protez</w:t>
      </w:r>
    </w:p>
    <w:p w:rsidR="00985604" w:rsidRDefault="00985604" w:rsidP="00AA6C17">
      <w:pPr>
        <w:jc w:val="both"/>
        <w:rPr>
          <w:spacing w:val="-2"/>
          <w:sz w:val="24"/>
          <w:szCs w:val="24"/>
        </w:rPr>
      </w:pPr>
    </w:p>
    <w:p w:rsidR="002342AF" w:rsidRDefault="00985604" w:rsidP="000278DE">
      <w:pPr>
        <w:pStyle w:val="GvdeMetni"/>
        <w:ind w:left="0" w:firstLine="708"/>
        <w:rPr>
          <w:rFonts w:ascii="Times New Roman" w:hAnsi="Times New Roman" w:cs="Times New Roman"/>
          <w:sz w:val="22"/>
          <w:szCs w:val="22"/>
        </w:rPr>
      </w:pPr>
      <w:r w:rsidRPr="00DD6343">
        <w:rPr>
          <w:rFonts w:ascii="Times New Roman" w:hAnsi="Times New Roman" w:cs="Times New Roman"/>
          <w:sz w:val="22"/>
          <w:szCs w:val="22"/>
        </w:rPr>
        <w:t xml:space="preserve">Tam </w:t>
      </w:r>
      <w:proofErr w:type="gramStart"/>
      <w:r w:rsidRPr="00DD6343">
        <w:rPr>
          <w:rFonts w:ascii="Times New Roman" w:hAnsi="Times New Roman" w:cs="Times New Roman"/>
          <w:sz w:val="22"/>
          <w:szCs w:val="22"/>
        </w:rPr>
        <w:t>protezler</w:t>
      </w:r>
      <w:proofErr w:type="gramEnd"/>
      <w:r w:rsidRPr="00DD6343">
        <w:rPr>
          <w:rFonts w:ascii="Times New Roman" w:hAnsi="Times New Roman" w:cs="Times New Roman"/>
          <w:sz w:val="22"/>
          <w:szCs w:val="22"/>
        </w:rPr>
        <w:t xml:space="preserve"> dişlerinin tümünü kaybetmiş hastalara yapılan hareketli protezlerdir. Bu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tipinde alt ve üst damakların üzerine oturan pembe akrilik taban üzerine</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yerleştirilmiş dişler mevcuttur. Protezlerin tutuculuğu; çene kemiklerinin ve ağız içi dokularının durumuna, dilin büyüklüğüne, konumuna ve hastanın </w:t>
      </w:r>
      <w:proofErr w:type="gramStart"/>
      <w:r w:rsidRPr="00DD6343">
        <w:rPr>
          <w:rFonts w:ascii="Times New Roman" w:hAnsi="Times New Roman" w:cs="Times New Roman"/>
          <w:sz w:val="22"/>
          <w:szCs w:val="22"/>
        </w:rPr>
        <w:t>proteze</w:t>
      </w:r>
      <w:proofErr w:type="gramEnd"/>
      <w:r w:rsidRPr="00DD6343">
        <w:rPr>
          <w:rFonts w:ascii="Times New Roman" w:hAnsi="Times New Roman" w:cs="Times New Roman"/>
          <w:sz w:val="22"/>
          <w:szCs w:val="22"/>
        </w:rPr>
        <w:t xml:space="preserve"> göstereceği uyuma</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bağlıdır. Tedaviden Beklenenler: Diş eksikliğini tamamlamak, çiğneme işlevini yerine getirmeyi sağlamak, ağız içindeki eksik dişlerin ve dokuların yerine konulmasıyla daha estetik</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bir görüntü elde etmek, konuşmayı düzeltmektir. Önerilen Tedavi Uygulanmazsa: Tam diş eksikliklerinde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yapılmaması durumunda çene kemiklerinde kayıplar (erime)</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oluşabilir ve zamanla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oluşan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bu kayıplar yeni protez</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yapımını ve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proteze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uyumu oldukça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zor hale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getirebilir. Uzun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dönem dişsizlik</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sonucu çene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eklemlerinde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bozukluklar oluşabilir.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Hastada beslenme bozuklukları ve sindirim sistemi problemleri gelişebilir. Olası yan etki ve riskler: Protezinizin yapımı normal şartlarda 6-8 seans sürer. Ölçü veya laboratuvar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işlemlerindeki hatalardan ve eğitim süreci içinde stajyer hekimler tarafından yapılan işlemlerde meydana gelebilecek aksaklıklardan dolayı seansların tekrarlanması gerekebilir.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Daha önce hiç tam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kullanmayan ya da uzun seneler aynı protezi kullanan hastalarda protezlere alışmada ve uyum göstermede zorluk sıklıkla gözlenir. Tam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kullanımı,</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zamanla</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öğrenilen</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bir</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alışkanlıktır</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ve mutlak</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başarı</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garanti</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edilemez.</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Protezlerin “dişli</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prova”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adı</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verilen</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randevu</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aşamasında</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hekim</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tarafından</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hastanın</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çene boyutları</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ve</w:t>
      </w:r>
      <w:r w:rsidRPr="00DD6343">
        <w:rPr>
          <w:rFonts w:ascii="Times New Roman" w:hAnsi="Times New Roman" w:cs="Times New Roman"/>
          <w:spacing w:val="-2"/>
          <w:sz w:val="22"/>
          <w:szCs w:val="22"/>
        </w:rPr>
        <w:t xml:space="preserve"> </w:t>
      </w:r>
      <w:r w:rsidRPr="00DD6343">
        <w:rPr>
          <w:rFonts w:ascii="Times New Roman" w:hAnsi="Times New Roman" w:cs="Times New Roman"/>
          <w:sz w:val="22"/>
          <w:szCs w:val="22"/>
        </w:rPr>
        <w:t>şekli,</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ten</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renginiz, yaşınız</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gibi özelliklerinizi de dikkate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alınarak</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seçilen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dişlerle</w:t>
      </w:r>
      <w:r w:rsidRPr="00DD6343">
        <w:rPr>
          <w:rFonts w:ascii="Times New Roman" w:hAnsi="Times New Roman" w:cs="Times New Roman"/>
          <w:spacing w:val="-1"/>
          <w:sz w:val="22"/>
          <w:szCs w:val="22"/>
        </w:rPr>
        <w:t xml:space="preserve">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bitim</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öncesi halinin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provası yapılır. Hastanın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bu randevuya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mümkünse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bir yakınıyla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birlikte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gelmesi,</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birlikte karar vermesi ve varsa beklentilerini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bitmeden önce açıklaması gerekir. Protez takıldıktan sonra dişlerle ilgili bir değişiklik yapmak mümkün değildir. Değişiklikler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için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z w:val="22"/>
          <w:szCs w:val="22"/>
        </w:rPr>
        <w:t xml:space="preserve"> yenilenmesi gerekir ve yeni yapılacak protezlerin mali sorumluluğu hastaya ait olur. Tam </w:t>
      </w:r>
      <w:proofErr w:type="gramStart"/>
      <w:r w:rsidRPr="00DD6343">
        <w:rPr>
          <w:rFonts w:ascii="Times New Roman" w:hAnsi="Times New Roman" w:cs="Times New Roman"/>
          <w:sz w:val="22"/>
          <w:szCs w:val="22"/>
        </w:rPr>
        <w:t>protezler</w:t>
      </w:r>
      <w:proofErr w:type="gramEnd"/>
      <w:r w:rsidRPr="00DD6343">
        <w:rPr>
          <w:rFonts w:ascii="Times New Roman" w:hAnsi="Times New Roman" w:cs="Times New Roman"/>
          <w:sz w:val="22"/>
          <w:szCs w:val="22"/>
        </w:rPr>
        <w:t xml:space="preserve"> alt çenede tüm dişsiz alanları (kemik dokusunu), üst çenede ise</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dişsiz alanlar ile beraber tüm damağı kaplayacağından, tat almada ve konuşmada zorluk ile karşılaşılabilir. Bu durum zaman içinde düzelecektir. Dişeti dokusunda, özellikle kemik</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çıkıntısı olan bölgelerde, </w:t>
      </w:r>
      <w:proofErr w:type="gramStart"/>
      <w:r w:rsidRPr="00DD6343">
        <w:rPr>
          <w:rFonts w:ascii="Times New Roman" w:hAnsi="Times New Roman" w:cs="Times New Roman"/>
          <w:sz w:val="22"/>
          <w:szCs w:val="22"/>
        </w:rPr>
        <w:t>protezlerin</w:t>
      </w:r>
      <w:proofErr w:type="gramEnd"/>
      <w:r w:rsidRPr="00DD6343">
        <w:rPr>
          <w:rFonts w:ascii="Times New Roman" w:hAnsi="Times New Roman" w:cs="Times New Roman"/>
          <w:sz w:val="22"/>
          <w:szCs w:val="22"/>
        </w:rPr>
        <w:t xml:space="preserve"> basıncına dayanamama sonucu aşırı hassasiyet, ağrılı odaklar ve vuruklar gelişebilir. Yeni </w:t>
      </w:r>
      <w:proofErr w:type="gramStart"/>
      <w:r w:rsidRPr="00DD6343">
        <w:rPr>
          <w:rFonts w:ascii="Times New Roman" w:hAnsi="Times New Roman" w:cs="Times New Roman"/>
          <w:sz w:val="22"/>
          <w:szCs w:val="22"/>
        </w:rPr>
        <w:t>protezlere</w:t>
      </w:r>
      <w:proofErr w:type="gramEnd"/>
      <w:r w:rsidRPr="00DD6343">
        <w:rPr>
          <w:rFonts w:ascii="Times New Roman" w:hAnsi="Times New Roman" w:cs="Times New Roman"/>
          <w:sz w:val="22"/>
          <w:szCs w:val="22"/>
        </w:rPr>
        <w:t xml:space="preserve"> alışma aşamasında aşırı bulantı refleksi,</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aşırı tükürük salgısı veya ağız kuruluğu olabilir. Nadir de olsa bazı kişilerde ağız dokularında,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yapımında kullanılan maddelere karşı aşırı duyarlılık veya alerjik belirtiler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görülebilir. Protezlerdeki yapay dişlerle gıdaları çiğneme verimi, doğal dişlere göre düşüktür ve bazı gıdalar zor çiğnenebilir, ayrıca yaşlanma ve </w:t>
      </w:r>
      <w:proofErr w:type="gramStart"/>
      <w:r w:rsidRPr="00DD6343">
        <w:rPr>
          <w:rFonts w:ascii="Times New Roman" w:hAnsi="Times New Roman" w:cs="Times New Roman"/>
          <w:sz w:val="22"/>
          <w:szCs w:val="22"/>
        </w:rPr>
        <w:t>protezleri</w:t>
      </w:r>
      <w:proofErr w:type="gramEnd"/>
      <w:r w:rsidRPr="00DD6343">
        <w:rPr>
          <w:rFonts w:ascii="Times New Roman" w:hAnsi="Times New Roman" w:cs="Times New Roman"/>
          <w:sz w:val="22"/>
          <w:szCs w:val="22"/>
        </w:rPr>
        <w:t xml:space="preserve"> destekleyen kemiklerin</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kaybı ve erimesi çiğnemeyi ve protezlerin ağızda tutulmasını güçleştirir. Özellikle alt çenede yemek yeme sırasında </w:t>
      </w:r>
      <w:proofErr w:type="gramStart"/>
      <w:r w:rsidRPr="00DD6343">
        <w:rPr>
          <w:rFonts w:ascii="Times New Roman" w:hAnsi="Times New Roman" w:cs="Times New Roman"/>
          <w:sz w:val="22"/>
          <w:szCs w:val="22"/>
        </w:rPr>
        <w:t>protez</w:t>
      </w:r>
      <w:proofErr w:type="gramEnd"/>
      <w:r w:rsidRPr="00DD6343">
        <w:rPr>
          <w:rFonts w:ascii="Times New Roman" w:hAnsi="Times New Roman" w:cs="Times New Roman"/>
          <w:sz w:val="22"/>
          <w:szCs w:val="22"/>
        </w:rPr>
        <w:t xml:space="preserve"> altına gıdalar kaçabilir. Bundan başka, özellikle dişler</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çekildikten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sonra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ilk</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aylar iyileşme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aşaması devam eder ve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damaklar değişir. Bu arada</w:t>
      </w:r>
      <w:r w:rsidRPr="00DD6343">
        <w:rPr>
          <w:rFonts w:ascii="Times New Roman" w:hAnsi="Times New Roman" w:cs="Times New Roman"/>
          <w:spacing w:val="-1"/>
          <w:sz w:val="22"/>
          <w:szCs w:val="22"/>
        </w:rPr>
        <w:t xml:space="preserve"> </w:t>
      </w:r>
      <w:proofErr w:type="gramStart"/>
      <w:r w:rsidRPr="00DD6343">
        <w:rPr>
          <w:rFonts w:ascii="Times New Roman" w:hAnsi="Times New Roman" w:cs="Times New Roman"/>
          <w:sz w:val="22"/>
          <w:szCs w:val="22"/>
        </w:rPr>
        <w:t>protezler</w:t>
      </w:r>
      <w:proofErr w:type="gramEnd"/>
      <w:r w:rsidRPr="00DD6343">
        <w:rPr>
          <w:rFonts w:ascii="Times New Roman" w:hAnsi="Times New Roman" w:cs="Times New Roman"/>
          <w:sz w:val="22"/>
          <w:szCs w:val="22"/>
        </w:rPr>
        <w:t xml:space="preserve"> yapıldıysa, iyileşme</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tamamlandıktan</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sonra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protezler gevşer. Bu durumda</w:t>
      </w:r>
      <w:r w:rsidRPr="00DD6343">
        <w:rPr>
          <w:rFonts w:ascii="Times New Roman" w:hAnsi="Times New Roman" w:cs="Times New Roman"/>
          <w:spacing w:val="-1"/>
          <w:sz w:val="22"/>
          <w:szCs w:val="22"/>
        </w:rPr>
        <w:t xml:space="preserve"> </w:t>
      </w:r>
      <w:r w:rsidRPr="00DD6343">
        <w:rPr>
          <w:rFonts w:ascii="Times New Roman" w:hAnsi="Times New Roman" w:cs="Times New Roman"/>
          <w:sz w:val="22"/>
          <w:szCs w:val="22"/>
        </w:rPr>
        <w:t>astarlama</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veya besleme işleminin yapılması gerekebilir. Protezlerin yapısında kullanılan maddeler kusurlu olmamasına rağmen özellikle aşırı sert gıdaların çiğnenmesi, hekimin önerdiği</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çiğneme kurallarına uymama, </w:t>
      </w:r>
      <w:proofErr w:type="gramStart"/>
      <w:r w:rsidRPr="00DD6343">
        <w:rPr>
          <w:rFonts w:ascii="Times New Roman" w:hAnsi="Times New Roman" w:cs="Times New Roman"/>
          <w:sz w:val="22"/>
          <w:szCs w:val="22"/>
        </w:rPr>
        <w:t>protezin</w:t>
      </w:r>
      <w:proofErr w:type="gramEnd"/>
      <w:r w:rsidRPr="00DD6343">
        <w:rPr>
          <w:rFonts w:ascii="Times New Roman" w:hAnsi="Times New Roman" w:cs="Times New Roman"/>
          <w:sz w:val="22"/>
          <w:szCs w:val="22"/>
        </w:rPr>
        <w:t xml:space="preserve"> elden düşürülmesi gibi nedenlerle protezler çatlayabilir veya kırılabilir. Protezler bu durumda tamir edilir bazen de yeniden yapılması</w:t>
      </w:r>
      <w:r w:rsidRPr="00DD6343">
        <w:rPr>
          <w:rFonts w:ascii="Times New Roman" w:hAnsi="Times New Roman" w:cs="Times New Roman"/>
          <w:spacing w:val="40"/>
          <w:sz w:val="22"/>
          <w:szCs w:val="22"/>
        </w:rPr>
        <w:t xml:space="preserve"> </w:t>
      </w:r>
      <w:r w:rsidRPr="00DD6343">
        <w:rPr>
          <w:rFonts w:ascii="Times New Roman" w:hAnsi="Times New Roman" w:cs="Times New Roman"/>
          <w:sz w:val="22"/>
          <w:szCs w:val="22"/>
        </w:rPr>
        <w:t xml:space="preserve">gerekir. Tam </w:t>
      </w:r>
      <w:proofErr w:type="gramStart"/>
      <w:r w:rsidRPr="00DD6343">
        <w:rPr>
          <w:rFonts w:ascii="Times New Roman" w:hAnsi="Times New Roman" w:cs="Times New Roman"/>
          <w:sz w:val="22"/>
          <w:szCs w:val="22"/>
        </w:rPr>
        <w:t>protezler</w:t>
      </w:r>
      <w:proofErr w:type="gramEnd"/>
      <w:r w:rsidRPr="00DD6343">
        <w:rPr>
          <w:rFonts w:ascii="Times New Roman" w:hAnsi="Times New Roman" w:cs="Times New Roman"/>
          <w:sz w:val="22"/>
          <w:szCs w:val="22"/>
        </w:rPr>
        <w:t xml:space="preserve"> yapıları gereği bazı mikroorganizmaların ve mantarların tutunmasına neden olur.  </w:t>
      </w:r>
      <w:r w:rsidR="00AA6C17">
        <w:rPr>
          <w:rFonts w:ascii="Times New Roman" w:hAnsi="Times New Roman" w:cs="Times New Roman"/>
          <w:sz w:val="22"/>
          <w:szCs w:val="22"/>
        </w:rPr>
        <w:t xml:space="preserve"> </w:t>
      </w:r>
    </w:p>
    <w:p w:rsidR="00AA6C17" w:rsidRDefault="002342AF" w:rsidP="000278DE">
      <w:pPr>
        <w:pStyle w:val="GvdeMetni"/>
        <w:ind w:left="0"/>
        <w:rPr>
          <w:rFonts w:ascii="Times New Roman" w:hAnsi="Times New Roman" w:cs="Times New Roman"/>
          <w:sz w:val="22"/>
          <w:szCs w:val="22"/>
        </w:rPr>
      </w:pPr>
      <w:r>
        <w:rPr>
          <w:rFonts w:ascii="Times New Roman" w:hAnsi="Times New Roman" w:cs="Times New Roman"/>
          <w:sz w:val="22"/>
          <w:szCs w:val="22"/>
        </w:rPr>
        <w:t xml:space="preserve">Protez </w:t>
      </w:r>
      <w:r w:rsidR="00985604" w:rsidRPr="00DD6343">
        <w:rPr>
          <w:rFonts w:ascii="Times New Roman" w:hAnsi="Times New Roman" w:cs="Times New Roman"/>
          <w:sz w:val="22"/>
          <w:szCs w:val="22"/>
        </w:rPr>
        <w:t xml:space="preserve">temizliğinde kullanılacak malzemeler ve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nasıl</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temizleneceği konularında mutlaka hekiminize danışınız. </w:t>
      </w:r>
    </w:p>
    <w:p w:rsidR="00985604" w:rsidRPr="00DD6343" w:rsidRDefault="00AA6C17" w:rsidP="00AA6C17">
      <w:pPr>
        <w:pStyle w:val="GvdeMetni"/>
        <w:ind w:left="0"/>
        <w:rPr>
          <w:rFonts w:ascii="Times New Roman" w:hAnsi="Times New Roman" w:cs="Times New Roman"/>
          <w:sz w:val="22"/>
          <w:szCs w:val="22"/>
        </w:rPr>
      </w:pPr>
      <w:r w:rsidRPr="00DD6343">
        <w:rPr>
          <w:rFonts w:ascii="Times New Roman" w:hAnsi="Times New Roman" w:cs="Times New Roman"/>
          <w:sz w:val="22"/>
          <w:szCs w:val="22"/>
        </w:rPr>
        <w:t>Tedavi Sonrası Dikkat Edilmesi Gerekenler: Protezleri hekimin önerileri doğrultusunda düzenli olarak temizlemek,</w:t>
      </w:r>
      <w:r w:rsidRPr="00DD6343">
        <w:rPr>
          <w:rFonts w:ascii="Times New Roman" w:hAnsi="Times New Roman" w:cs="Times New Roman"/>
          <w:spacing w:val="40"/>
          <w:sz w:val="22"/>
          <w:szCs w:val="22"/>
        </w:rPr>
        <w:t xml:space="preserve"> </w:t>
      </w:r>
      <w:proofErr w:type="gramStart"/>
      <w:r w:rsidRPr="00DD6343">
        <w:rPr>
          <w:rFonts w:ascii="Times New Roman" w:hAnsi="Times New Roman" w:cs="Times New Roman"/>
          <w:sz w:val="22"/>
          <w:szCs w:val="22"/>
        </w:rPr>
        <w:t>protezleri</w:t>
      </w:r>
      <w:proofErr w:type="gramEnd"/>
      <w:r w:rsidRPr="00DD6343">
        <w:rPr>
          <w:rFonts w:ascii="Times New Roman" w:hAnsi="Times New Roman" w:cs="Times New Roman"/>
          <w:sz w:val="22"/>
          <w:szCs w:val="22"/>
        </w:rPr>
        <w:t xml:space="preserve"> her akşam</w:t>
      </w:r>
      <w:r>
        <w:rPr>
          <w:rFonts w:ascii="Times New Roman" w:hAnsi="Times New Roman" w:cs="Times New Roman"/>
          <w:sz w:val="22"/>
          <w:szCs w:val="22"/>
        </w:rPr>
        <w:t xml:space="preserve"> Ç</w:t>
      </w:r>
      <w:r w:rsidR="00985604" w:rsidRPr="00DD6343">
        <w:rPr>
          <w:rFonts w:ascii="Times New Roman" w:hAnsi="Times New Roman" w:cs="Times New Roman"/>
          <w:sz w:val="22"/>
          <w:szCs w:val="22"/>
        </w:rPr>
        <w:t>ıkarmak ve takılmayan zamanlarda içi su dolu bir kapta muhafaza etmek. Temizleme işlemlerinizi su dolu bir kap üzerinde yapmak ya da lavaboda giderine</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yakın tutarak temizlemek,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düşerek kırılma ihtimalini azaltacaktır. Protez temizliğinde farklı amaçlar için kullanılan temizlik maddelerinden (örneğin çamaşır suyu, bulaşık</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ve çamaşır deterjanları) kaçınmak. Bu maddeler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yapısını bozar, genel sağlık açısından da son derece tehlikelidir. Hekiminiz temizleme amacıyla kullanılan maddelerin</w:t>
      </w:r>
      <w:r w:rsidR="00985604" w:rsidRPr="00DD6343">
        <w:rPr>
          <w:rFonts w:ascii="Times New Roman" w:hAnsi="Times New Roman" w:cs="Times New Roman"/>
          <w:spacing w:val="40"/>
          <w:sz w:val="22"/>
          <w:szCs w:val="22"/>
        </w:rPr>
        <w:t xml:space="preserve"> </w:t>
      </w:r>
      <w:proofErr w:type="gramStart"/>
      <w:r w:rsidR="00985604" w:rsidRPr="00DD6343">
        <w:rPr>
          <w:rFonts w:ascii="Times New Roman" w:hAnsi="Times New Roman" w:cs="Times New Roman"/>
          <w:sz w:val="22"/>
          <w:szCs w:val="22"/>
        </w:rPr>
        <w:t>protezlerde</w:t>
      </w:r>
      <w:proofErr w:type="gramEnd"/>
      <w:r w:rsidR="00985604" w:rsidRPr="00DD6343">
        <w:rPr>
          <w:rFonts w:ascii="Times New Roman" w:hAnsi="Times New Roman" w:cs="Times New Roman"/>
          <w:sz w:val="22"/>
          <w:szCs w:val="22"/>
        </w:rPr>
        <w:t xml:space="preserve"> neden</w:t>
      </w:r>
      <w:r w:rsidR="00985604" w:rsidRPr="00DD6343">
        <w:rPr>
          <w:rFonts w:ascii="Times New Roman" w:hAnsi="Times New Roman" w:cs="Times New Roman"/>
          <w:spacing w:val="-1"/>
          <w:sz w:val="22"/>
          <w:szCs w:val="22"/>
        </w:rPr>
        <w:t xml:space="preserve"> </w:t>
      </w:r>
      <w:r w:rsidR="00985604" w:rsidRPr="00DD6343">
        <w:rPr>
          <w:rFonts w:ascii="Times New Roman" w:hAnsi="Times New Roman" w:cs="Times New Roman"/>
          <w:sz w:val="22"/>
          <w:szCs w:val="22"/>
        </w:rPr>
        <w:t>olacağı bozulmalardan</w:t>
      </w:r>
      <w:r w:rsidR="00985604" w:rsidRPr="00DD6343">
        <w:rPr>
          <w:rFonts w:ascii="Times New Roman" w:hAnsi="Times New Roman" w:cs="Times New Roman"/>
          <w:spacing w:val="-1"/>
          <w:sz w:val="22"/>
          <w:szCs w:val="22"/>
        </w:rPr>
        <w:t xml:space="preserve"> </w:t>
      </w:r>
      <w:r w:rsidR="00985604" w:rsidRPr="00DD6343">
        <w:rPr>
          <w:rFonts w:ascii="Times New Roman" w:hAnsi="Times New Roman" w:cs="Times New Roman"/>
          <w:sz w:val="22"/>
          <w:szCs w:val="22"/>
        </w:rPr>
        <w:t xml:space="preserve">sorumlu değildir. Diş hekiminizin kontrolü olmadan </w:t>
      </w:r>
      <w:proofErr w:type="gramStart"/>
      <w:r w:rsidR="00985604" w:rsidRPr="00DD6343">
        <w:rPr>
          <w:rFonts w:ascii="Times New Roman" w:hAnsi="Times New Roman" w:cs="Times New Roman"/>
          <w:sz w:val="22"/>
          <w:szCs w:val="22"/>
        </w:rPr>
        <w:t>protezde</w:t>
      </w:r>
      <w:proofErr w:type="gramEnd"/>
      <w:r w:rsidR="00985604" w:rsidRPr="00DD6343">
        <w:rPr>
          <w:rFonts w:ascii="Times New Roman" w:hAnsi="Times New Roman" w:cs="Times New Roman"/>
          <w:sz w:val="22"/>
          <w:szCs w:val="22"/>
        </w:rPr>
        <w:t xml:space="preserve"> aşındırma, yapıştırma</w:t>
      </w:r>
      <w:r w:rsidR="00985604" w:rsidRPr="00DD6343">
        <w:rPr>
          <w:rFonts w:ascii="Times New Roman" w:hAnsi="Times New Roman" w:cs="Times New Roman"/>
          <w:spacing w:val="-1"/>
          <w:sz w:val="22"/>
          <w:szCs w:val="22"/>
        </w:rPr>
        <w:t xml:space="preserve"> </w:t>
      </w:r>
      <w:r w:rsidR="00985604" w:rsidRPr="00DD6343">
        <w:rPr>
          <w:rFonts w:ascii="Times New Roman" w:hAnsi="Times New Roman" w:cs="Times New Roman"/>
          <w:sz w:val="22"/>
          <w:szCs w:val="22"/>
        </w:rPr>
        <w:t>gibi işlemleri kesinlikle</w:t>
      </w:r>
      <w:r w:rsidR="00985604" w:rsidRPr="00DD6343">
        <w:rPr>
          <w:rFonts w:ascii="Times New Roman" w:hAnsi="Times New Roman" w:cs="Times New Roman"/>
          <w:spacing w:val="-1"/>
          <w:sz w:val="22"/>
          <w:szCs w:val="22"/>
        </w:rPr>
        <w:t xml:space="preserve"> </w:t>
      </w:r>
      <w:r w:rsidR="00985604" w:rsidRPr="00DD6343">
        <w:rPr>
          <w:rFonts w:ascii="Times New Roman" w:hAnsi="Times New Roman" w:cs="Times New Roman"/>
          <w:sz w:val="22"/>
          <w:szCs w:val="22"/>
        </w:rPr>
        <w:t>yapılmamalıdır. Protezle</w:t>
      </w:r>
      <w:r w:rsidR="00985604" w:rsidRPr="00DD6343">
        <w:rPr>
          <w:rFonts w:ascii="Times New Roman" w:hAnsi="Times New Roman" w:cs="Times New Roman"/>
          <w:spacing w:val="-1"/>
          <w:sz w:val="22"/>
          <w:szCs w:val="22"/>
        </w:rPr>
        <w:t xml:space="preserve"> </w:t>
      </w:r>
      <w:r w:rsidR="00985604" w:rsidRPr="00DD6343">
        <w:rPr>
          <w:rFonts w:ascii="Times New Roman" w:hAnsi="Times New Roman" w:cs="Times New Roman"/>
          <w:sz w:val="22"/>
          <w:szCs w:val="22"/>
        </w:rPr>
        <w:t>ilgili</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problemlerinizde mutlaka hekiminize başvurun. Unutmayınız ki </w:t>
      </w:r>
      <w:proofErr w:type="gramStart"/>
      <w:r w:rsidR="00985604" w:rsidRPr="00DD6343">
        <w:rPr>
          <w:rFonts w:ascii="Times New Roman" w:hAnsi="Times New Roman" w:cs="Times New Roman"/>
          <w:sz w:val="22"/>
          <w:szCs w:val="22"/>
        </w:rPr>
        <w:t>protezlerin</w:t>
      </w:r>
      <w:proofErr w:type="gramEnd"/>
      <w:r w:rsidR="00985604" w:rsidRPr="00DD6343">
        <w:rPr>
          <w:rFonts w:ascii="Times New Roman" w:hAnsi="Times New Roman" w:cs="Times New Roman"/>
          <w:sz w:val="22"/>
          <w:szCs w:val="22"/>
        </w:rPr>
        <w:t xml:space="preserve"> </w:t>
      </w:r>
      <w:r w:rsidR="00985604" w:rsidRPr="00DD6343">
        <w:rPr>
          <w:rFonts w:ascii="Times New Roman" w:hAnsi="Times New Roman" w:cs="Times New Roman"/>
          <w:sz w:val="22"/>
          <w:szCs w:val="22"/>
        </w:rPr>
        <w:lastRenderedPageBreak/>
        <w:t>de bir ömrü vardır. Protezlerinizin yaklaşık dört-beş yılda bir yenilenmesi gerekebilir. Aksi halde</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değişen dokulara </w:t>
      </w:r>
      <w:proofErr w:type="gramStart"/>
      <w:r w:rsidR="00985604" w:rsidRPr="00DD6343">
        <w:rPr>
          <w:rFonts w:ascii="Times New Roman" w:hAnsi="Times New Roman" w:cs="Times New Roman"/>
          <w:sz w:val="22"/>
          <w:szCs w:val="22"/>
        </w:rPr>
        <w:t>protezin</w:t>
      </w:r>
      <w:proofErr w:type="gramEnd"/>
      <w:r w:rsidR="00985604" w:rsidRPr="00DD6343">
        <w:rPr>
          <w:rFonts w:ascii="Times New Roman" w:hAnsi="Times New Roman" w:cs="Times New Roman"/>
          <w:sz w:val="22"/>
          <w:szCs w:val="22"/>
        </w:rPr>
        <w:t xml:space="preserve"> uyumu bozulacak ve kullanım güçleşecektir. SGK </w:t>
      </w:r>
      <w:proofErr w:type="gramStart"/>
      <w:r w:rsidR="00985604" w:rsidRPr="00DD6343">
        <w:rPr>
          <w:rFonts w:ascii="Times New Roman" w:hAnsi="Times New Roman" w:cs="Times New Roman"/>
          <w:sz w:val="22"/>
          <w:szCs w:val="22"/>
        </w:rPr>
        <w:t>protez</w:t>
      </w:r>
      <w:proofErr w:type="gramEnd"/>
      <w:r w:rsidR="00985604" w:rsidRPr="00DD6343">
        <w:rPr>
          <w:rFonts w:ascii="Times New Roman" w:hAnsi="Times New Roman" w:cs="Times New Roman"/>
          <w:sz w:val="22"/>
          <w:szCs w:val="22"/>
        </w:rPr>
        <w:t xml:space="preserve"> ödemeleri için 4 senelik bir süre koymuştur. 4 senesi geçmemiş bir protezin yenilenmesi gerekli</w:t>
      </w:r>
      <w:r w:rsidR="00985604" w:rsidRPr="00DD6343">
        <w:rPr>
          <w:rFonts w:ascii="Times New Roman" w:hAnsi="Times New Roman" w:cs="Times New Roman"/>
          <w:spacing w:val="40"/>
          <w:sz w:val="22"/>
          <w:szCs w:val="22"/>
        </w:rPr>
        <w:t xml:space="preserve"> </w:t>
      </w:r>
      <w:r w:rsidR="00985604" w:rsidRPr="00DD6343">
        <w:rPr>
          <w:rFonts w:ascii="Times New Roman" w:hAnsi="Times New Roman" w:cs="Times New Roman"/>
          <w:sz w:val="22"/>
          <w:szCs w:val="22"/>
        </w:rPr>
        <w:t xml:space="preserve">olduğunda hasta </w:t>
      </w:r>
      <w:proofErr w:type="gramStart"/>
      <w:r w:rsidR="00985604" w:rsidRPr="00DD6343">
        <w:rPr>
          <w:rFonts w:ascii="Times New Roman" w:hAnsi="Times New Roman" w:cs="Times New Roman"/>
          <w:sz w:val="22"/>
          <w:szCs w:val="22"/>
        </w:rPr>
        <w:t>protez</w:t>
      </w:r>
      <w:proofErr w:type="gramEnd"/>
      <w:r w:rsidR="00985604" w:rsidRPr="00DD6343">
        <w:rPr>
          <w:rFonts w:ascii="Times New Roman" w:hAnsi="Times New Roman" w:cs="Times New Roman"/>
          <w:sz w:val="22"/>
          <w:szCs w:val="22"/>
        </w:rPr>
        <w:t xml:space="preserve"> ücretini yeniden ödemelidir.</w:t>
      </w:r>
    </w:p>
    <w:p w:rsidR="00985604" w:rsidRPr="00DD6343" w:rsidRDefault="00985604" w:rsidP="00357C69">
      <w:pPr>
        <w:pStyle w:val="GvdeMetni"/>
        <w:spacing w:before="11"/>
        <w:ind w:left="0"/>
        <w:rPr>
          <w:rFonts w:ascii="Times New Roman" w:hAnsi="Times New Roman" w:cs="Times New Roman"/>
          <w:sz w:val="22"/>
          <w:szCs w:val="22"/>
        </w:rPr>
      </w:pPr>
    </w:p>
    <w:p w:rsidR="00DD6343" w:rsidRDefault="00DD6343" w:rsidP="00357C69">
      <w:pPr>
        <w:spacing w:line="0" w:lineRule="atLeast"/>
        <w:jc w:val="both"/>
        <w:rPr>
          <w:b/>
        </w:rPr>
      </w:pPr>
      <w:r>
        <w:rPr>
          <w:b/>
        </w:rPr>
        <w:t>HASTANIN veya VELİSİNİN TEDAVİ İÇİN ONAMI</w:t>
      </w:r>
    </w:p>
    <w:p w:rsidR="00DD6343" w:rsidRDefault="00DD6343" w:rsidP="00357C69">
      <w:pPr>
        <w:spacing w:line="0" w:lineRule="atLeast"/>
        <w:jc w:val="both"/>
        <w:rPr>
          <w:b/>
        </w:rPr>
      </w:pPr>
    </w:p>
    <w:p w:rsidR="00DD6343" w:rsidRDefault="00DD6343" w:rsidP="00357C69">
      <w:pPr>
        <w:spacing w:line="239" w:lineRule="auto"/>
        <w:ind w:firstLine="708"/>
        <w:jc w:val="both"/>
      </w:pPr>
      <w:r>
        <w:t xml:space="preserve">Bilgilendirme bölümündeki açıklamaları okudum, anladım ve </w:t>
      </w:r>
      <w:proofErr w:type="gramStart"/>
      <w:r>
        <w:t>komplikasyonları</w:t>
      </w:r>
      <w:proofErr w:type="gramEnd"/>
      <w:r>
        <w:t xml:space="preserve"> hakkında bilgi edindim. Genel sağlık durumumla ilgili sorulan sorularda hiçbir eksik bilgi bırakmadım. TEDAVİYİ REDDETME ve SONLANDIRMA HAKKIM OLDUĞUNU BİLİYORUM. (Tedaviyi reddediyorsanız aşağıdaki noktalı alana kendi el yazınızla TEDAVİ OLMAYI REDDEDİYORUM şeklinde yazarak imzalayınız). Benimle ilgili olan tedavilerin uygulanmasını, tedavi sırasında ya da sonrasında olabilecek tüm </w:t>
      </w:r>
      <w:proofErr w:type="gramStart"/>
      <w:r>
        <w:t>komplikasyonların</w:t>
      </w:r>
      <w:proofErr w:type="gramEnd"/>
      <w:r>
        <w:t xml:space="preserve"> bilincinde ve benim sorumluluğumda olduğunu kabul ediyorum. Bana/ çocuğuma/ yakınıma uygulanacak ilaçlar, yapılacak tedavi ve uygulamaların, Adıyaman Üniversitesi Diş Hekimliği Fakültesi </w:t>
      </w:r>
      <w:proofErr w:type="spellStart"/>
      <w:r>
        <w:t>Protetik</w:t>
      </w:r>
      <w:proofErr w:type="spellEnd"/>
      <w:r>
        <w:t xml:space="preserve"> Diş Tedavisi Anabilim Dalı kliniğinde; asistan </w:t>
      </w:r>
      <w:proofErr w:type="spellStart"/>
      <w:r>
        <w:t>Öğr.Gör</w:t>
      </w:r>
      <w:proofErr w:type="spellEnd"/>
      <w:proofErr w:type="gramStart"/>
      <w:r>
        <w:t>.,</w:t>
      </w:r>
      <w:proofErr w:type="gramEnd"/>
      <w:r>
        <w:t xml:space="preserve"> </w:t>
      </w:r>
      <w:proofErr w:type="spellStart"/>
      <w:r>
        <w:t>Arş.Gör</w:t>
      </w:r>
      <w:proofErr w:type="spellEnd"/>
      <w:r>
        <w:t xml:space="preserve">. </w:t>
      </w:r>
      <w:proofErr w:type="spellStart"/>
      <w:proofErr w:type="gramStart"/>
      <w:r>
        <w:t>Dr.Öğr.Üyesi</w:t>
      </w:r>
      <w:proofErr w:type="spellEnd"/>
      <w:proofErr w:type="gramEnd"/>
      <w:r>
        <w:t xml:space="preserve">, </w:t>
      </w:r>
      <w:proofErr w:type="spellStart"/>
      <w:r>
        <w:t>Doç.Dr</w:t>
      </w:r>
      <w:proofErr w:type="spellEnd"/>
      <w:r>
        <w:t xml:space="preserve">. ve Prof. Dr. </w:t>
      </w:r>
      <w:proofErr w:type="spellStart"/>
      <w:r>
        <w:t>ünvanına</w:t>
      </w:r>
      <w:proofErr w:type="spellEnd"/>
      <w:r>
        <w:t xml:space="preserve"> sahip hekimler tarafından yapılmasına, bu birimlerde çalışan yardımcı sağlık personelinin görevi alanına giren uygulamaları yapmasına, bir eğitim kurumu olan bu sağlık kuruluşunda stajyer diş hekimlerinin yukarıda belirtilen hekimlerin nezareti altında belirtilen tedavileri yapmasına, eğitim ve bilimsel amaçlı fotoğraf ve video görüntülerinin alınmasına izin veriyorum.</w:t>
      </w:r>
    </w:p>
    <w:p w:rsidR="00DD6343" w:rsidRDefault="00DD6343" w:rsidP="00DD6343">
      <w:pPr>
        <w:spacing w:line="239" w:lineRule="auto"/>
        <w:jc w:val="both"/>
      </w:pPr>
    </w:p>
    <w:p w:rsidR="00DD6343" w:rsidRDefault="00DD6343" w:rsidP="00DD6343">
      <w:pPr>
        <w:spacing w:line="20" w:lineRule="exact"/>
        <w:jc w:val="both"/>
      </w:pPr>
    </w:p>
    <w:p w:rsidR="00DD6343" w:rsidRDefault="00DD6343" w:rsidP="00DD6343">
      <w:pPr>
        <w:spacing w:line="73" w:lineRule="exact"/>
        <w:jc w:val="both"/>
      </w:pPr>
    </w:p>
    <w:p w:rsidR="00DD6343" w:rsidRPr="00DD6343" w:rsidRDefault="00DD6343" w:rsidP="00DD6343">
      <w:pPr>
        <w:spacing w:line="348" w:lineRule="auto"/>
        <w:jc w:val="both"/>
        <w:rPr>
          <w:b/>
          <w:i/>
          <w:u w:val="single"/>
        </w:rPr>
      </w:pPr>
      <w:r>
        <w:rPr>
          <w:b/>
          <w:i/>
          <w:u w:val="single"/>
        </w:rPr>
        <w:t xml:space="preserve">Önerilen işlem konusunda </w:t>
      </w:r>
      <w:proofErr w:type="gramStart"/>
      <w:r>
        <w:rPr>
          <w:b/>
          <w:i/>
          <w:u w:val="single"/>
        </w:rPr>
        <w:t>aydınlatıldığınızı ,işlemi</w:t>
      </w:r>
      <w:proofErr w:type="gramEnd"/>
      <w:r>
        <w:rPr>
          <w:b/>
          <w:i/>
          <w:u w:val="single"/>
        </w:rPr>
        <w:t xml:space="preserve"> kabul </w:t>
      </w:r>
      <w:r w:rsidR="000278DE">
        <w:rPr>
          <w:b/>
          <w:i/>
          <w:u w:val="single"/>
        </w:rPr>
        <w:t>ettiğinizi</w:t>
      </w:r>
      <w:r w:rsidR="000278DE">
        <w:rPr>
          <w:b/>
        </w:rPr>
        <w:t xml:space="preserve"> </w:t>
      </w:r>
      <w:r w:rsidR="000278DE">
        <w:rPr>
          <w:b/>
          <w:i/>
        </w:rPr>
        <w:t>‘OKUDUM</w:t>
      </w:r>
      <w:r>
        <w:rPr>
          <w:b/>
          <w:i/>
        </w:rPr>
        <w:t xml:space="preserve">, ANLADIM, KABUL EDİYORUM’ </w:t>
      </w:r>
      <w:r>
        <w:rPr>
          <w:b/>
          <w:i/>
          <w:u w:val="single"/>
        </w:rPr>
        <w:t>yazarak belirtiniz ve imzalayınız:</w:t>
      </w:r>
    </w:p>
    <w:p w:rsidR="00DD6343" w:rsidRDefault="00DD6343" w:rsidP="00DD6343">
      <w:pPr>
        <w:spacing w:line="0" w:lineRule="atLeast"/>
        <w:jc w:val="both"/>
        <w:rPr>
          <w:b/>
        </w:rPr>
      </w:pPr>
      <w:proofErr w:type="gramStart"/>
      <w:r>
        <w:rPr>
          <w:b/>
        </w:rPr>
        <w:t>.................................................................................................................................................</w:t>
      </w:r>
      <w:proofErr w:type="gramEnd"/>
    </w:p>
    <w:p w:rsidR="00DD6343" w:rsidRDefault="00DD6343" w:rsidP="00DD6343">
      <w:pPr>
        <w:spacing w:line="121" w:lineRule="exact"/>
        <w:jc w:val="both"/>
      </w:pPr>
    </w:p>
    <w:p w:rsidR="00DD6343" w:rsidRDefault="00DD6343" w:rsidP="00DD6343">
      <w:pPr>
        <w:spacing w:line="0" w:lineRule="atLeast"/>
        <w:jc w:val="both"/>
      </w:pPr>
      <w:r>
        <w:t>İşbu form yukarıdaki ve aşağıdaki boşluklar doldurulduktan sonra imzalanmıştır.</w:t>
      </w:r>
    </w:p>
    <w:p w:rsidR="00DD6343" w:rsidRDefault="00DD6343" w:rsidP="00DD6343">
      <w:pPr>
        <w:spacing w:line="0" w:lineRule="atLeast"/>
      </w:pPr>
    </w:p>
    <w:tbl>
      <w:tblPr>
        <w:tblStyle w:val="TabloKlavuzu"/>
        <w:tblW w:w="10914" w:type="dxa"/>
        <w:tblInd w:w="-176" w:type="dxa"/>
        <w:tblLook w:val="04A0" w:firstRow="1" w:lastRow="0" w:firstColumn="1" w:lastColumn="0" w:noHBand="0" w:noVBand="1"/>
      </w:tblPr>
      <w:tblGrid>
        <w:gridCol w:w="2542"/>
        <w:gridCol w:w="3908"/>
        <w:gridCol w:w="1838"/>
        <w:gridCol w:w="2626"/>
      </w:tblGrid>
      <w:tr w:rsidR="00DD6343" w:rsidTr="000278DE">
        <w:trPr>
          <w:trHeight w:val="622"/>
        </w:trPr>
        <w:tc>
          <w:tcPr>
            <w:tcW w:w="2542" w:type="dxa"/>
            <w:vAlign w:val="center"/>
          </w:tcPr>
          <w:p w:rsidR="00DD6343" w:rsidRDefault="00DD6343" w:rsidP="000278DE">
            <w:pPr>
              <w:spacing w:line="0" w:lineRule="atLeast"/>
            </w:pPr>
          </w:p>
        </w:tc>
        <w:tc>
          <w:tcPr>
            <w:tcW w:w="3908" w:type="dxa"/>
            <w:vAlign w:val="center"/>
          </w:tcPr>
          <w:p w:rsidR="00DD6343" w:rsidRPr="000278DE" w:rsidRDefault="00DD6343" w:rsidP="000278DE">
            <w:pPr>
              <w:spacing w:line="0" w:lineRule="atLeast"/>
              <w:jc w:val="center"/>
              <w:rPr>
                <w:sz w:val="26"/>
                <w:szCs w:val="26"/>
              </w:rPr>
            </w:pPr>
            <w:r w:rsidRPr="000278DE">
              <w:rPr>
                <w:b/>
                <w:sz w:val="26"/>
                <w:szCs w:val="26"/>
              </w:rPr>
              <w:t>Adı-Soyadı</w:t>
            </w:r>
          </w:p>
        </w:tc>
        <w:tc>
          <w:tcPr>
            <w:tcW w:w="1838" w:type="dxa"/>
            <w:vAlign w:val="center"/>
          </w:tcPr>
          <w:p w:rsidR="00DD6343" w:rsidRPr="000278DE" w:rsidRDefault="00DD6343" w:rsidP="000278DE">
            <w:pPr>
              <w:spacing w:line="0" w:lineRule="atLeast"/>
              <w:jc w:val="center"/>
              <w:rPr>
                <w:sz w:val="26"/>
                <w:szCs w:val="26"/>
              </w:rPr>
            </w:pPr>
            <w:r w:rsidRPr="000278DE">
              <w:rPr>
                <w:b/>
                <w:sz w:val="26"/>
                <w:szCs w:val="26"/>
              </w:rPr>
              <w:t>Tarih-Saat</w:t>
            </w:r>
          </w:p>
        </w:tc>
        <w:tc>
          <w:tcPr>
            <w:tcW w:w="2626" w:type="dxa"/>
            <w:vAlign w:val="center"/>
          </w:tcPr>
          <w:p w:rsidR="00DD6343" w:rsidRPr="000278DE" w:rsidRDefault="000278DE" w:rsidP="000278DE">
            <w:pPr>
              <w:spacing w:line="0" w:lineRule="atLeast"/>
              <w:jc w:val="center"/>
              <w:rPr>
                <w:b/>
                <w:sz w:val="26"/>
                <w:szCs w:val="26"/>
              </w:rPr>
            </w:pPr>
            <w:r w:rsidRPr="000278DE">
              <w:rPr>
                <w:b/>
                <w:sz w:val="26"/>
                <w:szCs w:val="26"/>
              </w:rPr>
              <w:t>İmza</w:t>
            </w:r>
          </w:p>
        </w:tc>
      </w:tr>
      <w:tr w:rsidR="00DD6343" w:rsidTr="000278DE">
        <w:trPr>
          <w:trHeight w:val="646"/>
        </w:trPr>
        <w:tc>
          <w:tcPr>
            <w:tcW w:w="2542" w:type="dxa"/>
            <w:vAlign w:val="center"/>
          </w:tcPr>
          <w:p w:rsidR="00DD6343" w:rsidRPr="000278DE" w:rsidRDefault="00DD6343" w:rsidP="000278DE">
            <w:pPr>
              <w:spacing w:line="0" w:lineRule="atLeast"/>
              <w:rPr>
                <w:b/>
              </w:rPr>
            </w:pPr>
            <w:r>
              <w:rPr>
                <w:b/>
              </w:rPr>
              <w:t>Hasta /</w:t>
            </w:r>
            <w:r w:rsidR="000278DE">
              <w:rPr>
                <w:b/>
              </w:rPr>
              <w:t>Hasta Yakını</w:t>
            </w:r>
            <w:r>
              <w:rPr>
                <w:b/>
              </w:rPr>
              <w:t>*</w:t>
            </w:r>
          </w:p>
        </w:tc>
        <w:tc>
          <w:tcPr>
            <w:tcW w:w="3908" w:type="dxa"/>
          </w:tcPr>
          <w:p w:rsidR="00DD6343" w:rsidRDefault="00DD6343" w:rsidP="00361767">
            <w:pPr>
              <w:spacing w:line="0" w:lineRule="atLeast"/>
            </w:pPr>
          </w:p>
        </w:tc>
        <w:tc>
          <w:tcPr>
            <w:tcW w:w="1838" w:type="dxa"/>
          </w:tcPr>
          <w:p w:rsidR="00DD6343" w:rsidRDefault="00DD6343" w:rsidP="00361767">
            <w:pPr>
              <w:spacing w:line="0" w:lineRule="atLeast"/>
            </w:pPr>
          </w:p>
        </w:tc>
        <w:tc>
          <w:tcPr>
            <w:tcW w:w="2626" w:type="dxa"/>
          </w:tcPr>
          <w:p w:rsidR="00DD6343" w:rsidRDefault="00DD6343" w:rsidP="00361767">
            <w:pPr>
              <w:spacing w:line="0" w:lineRule="atLeast"/>
            </w:pPr>
          </w:p>
        </w:tc>
      </w:tr>
      <w:tr w:rsidR="00DD6343" w:rsidTr="000278DE">
        <w:trPr>
          <w:trHeight w:val="623"/>
        </w:trPr>
        <w:tc>
          <w:tcPr>
            <w:tcW w:w="2542" w:type="dxa"/>
            <w:vAlign w:val="center"/>
          </w:tcPr>
          <w:p w:rsidR="00DD6343" w:rsidRPr="000278DE" w:rsidRDefault="00DD6343" w:rsidP="000278DE">
            <w:pPr>
              <w:spacing w:line="0" w:lineRule="atLeast"/>
              <w:rPr>
                <w:b/>
              </w:rPr>
            </w:pPr>
            <w:r>
              <w:rPr>
                <w:b/>
              </w:rPr>
              <w:t>Doktor</w:t>
            </w:r>
          </w:p>
        </w:tc>
        <w:tc>
          <w:tcPr>
            <w:tcW w:w="3908" w:type="dxa"/>
          </w:tcPr>
          <w:p w:rsidR="00DD6343" w:rsidRDefault="00DD6343" w:rsidP="00361767">
            <w:pPr>
              <w:spacing w:line="0" w:lineRule="atLeast"/>
            </w:pPr>
          </w:p>
        </w:tc>
        <w:tc>
          <w:tcPr>
            <w:tcW w:w="1838" w:type="dxa"/>
          </w:tcPr>
          <w:p w:rsidR="00DD6343" w:rsidRDefault="00DD6343" w:rsidP="00361767">
            <w:pPr>
              <w:spacing w:line="0" w:lineRule="atLeast"/>
            </w:pPr>
          </w:p>
        </w:tc>
        <w:tc>
          <w:tcPr>
            <w:tcW w:w="2626" w:type="dxa"/>
          </w:tcPr>
          <w:p w:rsidR="00DD6343" w:rsidRDefault="00DD6343" w:rsidP="00361767">
            <w:pPr>
              <w:spacing w:line="0" w:lineRule="atLeast"/>
            </w:pPr>
          </w:p>
        </w:tc>
      </w:tr>
      <w:tr w:rsidR="00DD6343" w:rsidTr="000278DE">
        <w:trPr>
          <w:trHeight w:val="632"/>
        </w:trPr>
        <w:tc>
          <w:tcPr>
            <w:tcW w:w="2542" w:type="dxa"/>
            <w:vAlign w:val="center"/>
          </w:tcPr>
          <w:p w:rsidR="00DD6343" w:rsidRPr="000278DE" w:rsidRDefault="00DD6343" w:rsidP="000278DE">
            <w:pPr>
              <w:spacing w:line="0" w:lineRule="atLeast"/>
              <w:rPr>
                <w:b/>
              </w:rPr>
            </w:pPr>
            <w:r>
              <w:rPr>
                <w:b/>
              </w:rPr>
              <w:t>Tanıklık Eden</w:t>
            </w:r>
          </w:p>
        </w:tc>
        <w:tc>
          <w:tcPr>
            <w:tcW w:w="3908" w:type="dxa"/>
          </w:tcPr>
          <w:p w:rsidR="00DD6343" w:rsidRDefault="00DD6343" w:rsidP="00361767">
            <w:pPr>
              <w:spacing w:line="0" w:lineRule="atLeast"/>
            </w:pPr>
          </w:p>
        </w:tc>
        <w:tc>
          <w:tcPr>
            <w:tcW w:w="1838" w:type="dxa"/>
          </w:tcPr>
          <w:p w:rsidR="00DD6343" w:rsidRDefault="00DD6343" w:rsidP="00361767">
            <w:pPr>
              <w:spacing w:line="0" w:lineRule="atLeast"/>
            </w:pPr>
          </w:p>
        </w:tc>
        <w:tc>
          <w:tcPr>
            <w:tcW w:w="2626" w:type="dxa"/>
          </w:tcPr>
          <w:p w:rsidR="00DD6343" w:rsidRDefault="00DD6343" w:rsidP="00361767">
            <w:pPr>
              <w:spacing w:line="0" w:lineRule="atLeast"/>
            </w:pPr>
          </w:p>
        </w:tc>
      </w:tr>
    </w:tbl>
    <w:p w:rsidR="00DD6343" w:rsidRDefault="00DD6343" w:rsidP="00DD6343">
      <w:pPr>
        <w:spacing w:line="254" w:lineRule="exact"/>
      </w:pPr>
    </w:p>
    <w:p w:rsidR="00985604" w:rsidRPr="002342AF" w:rsidRDefault="00DD6343" w:rsidP="00DD6343">
      <w:pPr>
        <w:spacing w:line="348" w:lineRule="auto"/>
        <w:rPr>
          <w:i/>
        </w:rPr>
      </w:pPr>
      <w:r w:rsidRPr="002342AF">
        <w:rPr>
          <w:i/>
        </w:rPr>
        <w:t>*Hasta 18 yaşından küçük, bilinci kapalı, yapılacak işlemi anlayabilecek durumda değil ya da imza yetkisi yoksa onay vekili tarafından verilir.</w:t>
      </w:r>
    </w:p>
    <w:sectPr w:rsidR="00985604" w:rsidRPr="002342AF" w:rsidSect="000278DE">
      <w:headerReference w:type="even" r:id="rId7"/>
      <w:headerReference w:type="default" r:id="rId8"/>
      <w:footerReference w:type="even" r:id="rId9"/>
      <w:footerReference w:type="default" r:id="rId10"/>
      <w:headerReference w:type="first" r:id="rId11"/>
      <w:footerReference w:type="first" r:id="rId12"/>
      <w:pgSz w:w="11906" w:h="16838"/>
      <w:pgMar w:top="1588" w:right="851" w:bottom="107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07" w:rsidRDefault="00E62707" w:rsidP="000278DE">
      <w:r>
        <w:separator/>
      </w:r>
    </w:p>
  </w:endnote>
  <w:endnote w:type="continuationSeparator" w:id="0">
    <w:p w:rsidR="00E62707" w:rsidRDefault="00E62707" w:rsidP="000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7A" w:rsidRDefault="004913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8DE" w:rsidRPr="0049137A" w:rsidRDefault="000278DE">
    <w:pPr>
      <w:pStyle w:val="AltBilgi"/>
      <w:rPr>
        <w:sz w:val="24"/>
        <w:szCs w:val="24"/>
      </w:rPr>
    </w:pPr>
    <w:r w:rsidRPr="0049137A">
      <w:rPr>
        <w:sz w:val="24"/>
        <w:szCs w:val="24"/>
      </w:rPr>
      <w:t xml:space="preserve">FRM-447/00 </w:t>
    </w:r>
    <w:r w:rsidRPr="0049137A">
      <w:rPr>
        <w:sz w:val="24"/>
        <w:szCs w:val="24"/>
      </w:rPr>
      <w:tab/>
      <w:t>Yayın Tarihi:</w:t>
    </w:r>
    <w:r w:rsidR="0049137A" w:rsidRPr="0049137A">
      <w:rPr>
        <w:sz w:val="24"/>
        <w:szCs w:val="24"/>
      </w:rPr>
      <w:t>10.02.2022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7A" w:rsidRDefault="004913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07" w:rsidRDefault="00E62707" w:rsidP="000278DE">
      <w:r>
        <w:separator/>
      </w:r>
    </w:p>
  </w:footnote>
  <w:footnote w:type="continuationSeparator" w:id="0">
    <w:p w:rsidR="00E62707" w:rsidRDefault="00E62707" w:rsidP="00027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7A" w:rsidRDefault="0049137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3"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279"/>
      <w:gridCol w:w="7847"/>
      <w:gridCol w:w="1400"/>
    </w:tblGrid>
    <w:tr w:rsidR="000278DE" w:rsidRPr="00211120" w:rsidTr="000278DE">
      <w:tblPrEx>
        <w:tblCellMar>
          <w:top w:w="0" w:type="dxa"/>
          <w:bottom w:w="0" w:type="dxa"/>
        </w:tblCellMar>
      </w:tblPrEx>
      <w:trPr>
        <w:cantSplit/>
        <w:trHeight w:val="964"/>
      </w:trPr>
      <w:tc>
        <w:tcPr>
          <w:tcW w:w="642" w:type="pct"/>
          <w:vAlign w:val="center"/>
        </w:tcPr>
        <w:p w:rsidR="000278DE" w:rsidRDefault="000278DE" w:rsidP="000278DE">
          <w:pPr>
            <w:jc w:val="center"/>
            <w:rPr>
              <w:rFonts w:ascii="Century Gothic" w:hAnsi="Century Gothic"/>
            </w:rPr>
          </w:pPr>
          <w:r w:rsidRPr="003F572E">
            <w:rPr>
              <w:noProof/>
              <w:lang w:eastAsia="tr-TR"/>
            </w:rPr>
            <w:drawing>
              <wp:inline distT="0" distB="0" distL="0" distR="0" wp14:anchorId="0DAE02E2" wp14:editId="67B158B0">
                <wp:extent cx="704850" cy="81915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762" w:type="pct"/>
          <w:vAlign w:val="center"/>
        </w:tcPr>
        <w:p w:rsidR="000278DE" w:rsidRDefault="000278DE" w:rsidP="000278DE">
          <w:pPr>
            <w:spacing w:before="40" w:after="60"/>
            <w:jc w:val="center"/>
            <w:rPr>
              <w:b/>
              <w:bCs/>
              <w:sz w:val="28"/>
              <w:szCs w:val="28"/>
            </w:rPr>
          </w:pPr>
          <w:r w:rsidRPr="000278DE">
            <w:rPr>
              <w:b/>
              <w:bCs/>
              <w:sz w:val="28"/>
              <w:szCs w:val="28"/>
            </w:rPr>
            <w:t>ADIYAMAN ÜNİVERSİTESİ – (ADYÜ)</w:t>
          </w:r>
        </w:p>
        <w:p w:rsidR="000278DE" w:rsidRPr="000278DE" w:rsidRDefault="000278DE" w:rsidP="000278DE">
          <w:pPr>
            <w:pStyle w:val="stBilgi"/>
            <w:jc w:val="center"/>
            <w:rPr>
              <w:sz w:val="28"/>
              <w:szCs w:val="28"/>
            </w:rPr>
          </w:pPr>
          <w:r w:rsidRPr="000278DE">
            <w:rPr>
              <w:b/>
              <w:sz w:val="28"/>
              <w:szCs w:val="28"/>
            </w:rPr>
            <w:t>HAREKETLİ PROTEZ HASTA BİLGİLENDİRME RIZA BELGESİ</w:t>
          </w:r>
          <w:r w:rsidR="0049137A">
            <w:rPr>
              <w:b/>
              <w:sz w:val="28"/>
              <w:szCs w:val="28"/>
            </w:rPr>
            <w:t xml:space="preserve"> FORMU</w:t>
          </w:r>
        </w:p>
      </w:tc>
      <w:tc>
        <w:tcPr>
          <w:tcW w:w="596" w:type="pct"/>
          <w:vAlign w:val="center"/>
        </w:tcPr>
        <w:p w:rsidR="000278DE" w:rsidRPr="000278DE" w:rsidRDefault="005A2CEB" w:rsidP="000278DE">
          <w:pPr>
            <w:spacing w:line="0" w:lineRule="atLeast"/>
            <w:jc w:val="center"/>
            <w:rPr>
              <w:b/>
            </w:rPr>
          </w:pPr>
          <w:r>
            <w:rPr>
              <w:noProof/>
              <w:lang w:eastAsia="tr-TR"/>
            </w:rPr>
            <w:drawing>
              <wp:inline distT="0" distB="0" distL="0" distR="0" wp14:anchorId="209F29A4" wp14:editId="150D3CEA">
                <wp:extent cx="796290" cy="714375"/>
                <wp:effectExtent l="0" t="0" r="381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bookmarkStart w:id="0" w:name="_GoBack"/>
      <w:bookmarkEnd w:id="0"/>
    </w:tr>
  </w:tbl>
  <w:p w:rsidR="000278DE" w:rsidRDefault="000278D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7A" w:rsidRDefault="004913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F1"/>
    <w:rsid w:val="000278DE"/>
    <w:rsid w:val="000A05DD"/>
    <w:rsid w:val="000C1549"/>
    <w:rsid w:val="000D1DF1"/>
    <w:rsid w:val="00166176"/>
    <w:rsid w:val="002342AF"/>
    <w:rsid w:val="00357C69"/>
    <w:rsid w:val="00430BAB"/>
    <w:rsid w:val="0049137A"/>
    <w:rsid w:val="005A2CEB"/>
    <w:rsid w:val="00794181"/>
    <w:rsid w:val="00985604"/>
    <w:rsid w:val="00AA6C17"/>
    <w:rsid w:val="00C9113C"/>
    <w:rsid w:val="00CE1968"/>
    <w:rsid w:val="00D90867"/>
    <w:rsid w:val="00DD6343"/>
    <w:rsid w:val="00E62707"/>
    <w:rsid w:val="00F50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D9E40"/>
  <w15:docId w15:val="{06723172-A8E6-4EC3-92D4-63B6BFB2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0BA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0BAB"/>
    <w:rPr>
      <w:rFonts w:ascii="Tahoma" w:hAnsi="Tahoma" w:cs="Tahoma"/>
      <w:sz w:val="16"/>
      <w:szCs w:val="16"/>
    </w:rPr>
  </w:style>
  <w:style w:type="character" w:customStyle="1" w:styleId="BalonMetniChar">
    <w:name w:val="Balon Metni Char"/>
    <w:basedOn w:val="VarsaylanParagrafYazTipi"/>
    <w:link w:val="BalonMetni"/>
    <w:uiPriority w:val="99"/>
    <w:semiHidden/>
    <w:rsid w:val="00430BAB"/>
    <w:rPr>
      <w:rFonts w:ascii="Tahoma" w:eastAsia="Times New Roman" w:hAnsi="Tahoma" w:cs="Tahoma"/>
      <w:sz w:val="16"/>
      <w:szCs w:val="16"/>
    </w:rPr>
  </w:style>
  <w:style w:type="paragraph" w:styleId="GvdeMetni">
    <w:name w:val="Body Text"/>
    <w:basedOn w:val="Normal"/>
    <w:link w:val="GvdeMetniChar"/>
    <w:uiPriority w:val="1"/>
    <w:qFormat/>
    <w:rsid w:val="00985604"/>
    <w:pPr>
      <w:ind w:left="258"/>
      <w:jc w:val="both"/>
    </w:pPr>
    <w:rPr>
      <w:rFonts w:ascii="Cambria" w:eastAsia="Cambria" w:hAnsi="Cambria" w:cs="Cambria"/>
      <w:sz w:val="14"/>
      <w:szCs w:val="14"/>
    </w:rPr>
  </w:style>
  <w:style w:type="character" w:customStyle="1" w:styleId="GvdeMetniChar">
    <w:name w:val="Gövde Metni Char"/>
    <w:basedOn w:val="VarsaylanParagrafYazTipi"/>
    <w:link w:val="GvdeMetni"/>
    <w:uiPriority w:val="1"/>
    <w:rsid w:val="00985604"/>
    <w:rPr>
      <w:rFonts w:ascii="Cambria" w:eastAsia="Cambria" w:hAnsi="Cambria" w:cs="Cambria"/>
      <w:sz w:val="14"/>
      <w:szCs w:val="14"/>
    </w:rPr>
  </w:style>
  <w:style w:type="table" w:customStyle="1" w:styleId="TableNormal">
    <w:name w:val="Table Normal"/>
    <w:uiPriority w:val="2"/>
    <w:semiHidden/>
    <w:unhideWhenUsed/>
    <w:qFormat/>
    <w:rsid w:val="00985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604"/>
    <w:rPr>
      <w:rFonts w:ascii="Cambria" w:eastAsia="Cambria" w:hAnsi="Cambria" w:cs="Cambria"/>
    </w:rPr>
  </w:style>
  <w:style w:type="table" w:styleId="TabloKlavuzu">
    <w:name w:val="Table Grid"/>
    <w:basedOn w:val="NormalTablo"/>
    <w:uiPriority w:val="39"/>
    <w:rsid w:val="00DD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278DE"/>
    <w:pPr>
      <w:tabs>
        <w:tab w:val="center" w:pos="4536"/>
        <w:tab w:val="right" w:pos="9072"/>
      </w:tabs>
    </w:pPr>
  </w:style>
  <w:style w:type="character" w:customStyle="1" w:styleId="stBilgiChar">
    <w:name w:val="Üst Bilgi Char"/>
    <w:basedOn w:val="VarsaylanParagrafYazTipi"/>
    <w:link w:val="stBilgi"/>
    <w:uiPriority w:val="99"/>
    <w:rsid w:val="000278DE"/>
    <w:rPr>
      <w:rFonts w:ascii="Times New Roman" w:eastAsia="Times New Roman" w:hAnsi="Times New Roman" w:cs="Times New Roman"/>
    </w:rPr>
  </w:style>
  <w:style w:type="paragraph" w:styleId="AltBilgi">
    <w:name w:val="footer"/>
    <w:basedOn w:val="Normal"/>
    <w:link w:val="AltBilgiChar"/>
    <w:uiPriority w:val="99"/>
    <w:unhideWhenUsed/>
    <w:rsid w:val="000278DE"/>
    <w:pPr>
      <w:tabs>
        <w:tab w:val="center" w:pos="4536"/>
        <w:tab w:val="right" w:pos="9072"/>
      </w:tabs>
    </w:pPr>
  </w:style>
  <w:style w:type="character" w:customStyle="1" w:styleId="AltBilgiChar">
    <w:name w:val="Alt Bilgi Char"/>
    <w:basedOn w:val="VarsaylanParagrafYazTipi"/>
    <w:link w:val="AltBilgi"/>
    <w:uiPriority w:val="99"/>
    <w:rsid w:val="000278DE"/>
    <w:rPr>
      <w:rFonts w:ascii="Times New Roman" w:eastAsia="Times New Roman" w:hAnsi="Times New Roman" w:cs="Times New Roman"/>
    </w:rPr>
  </w:style>
  <w:style w:type="paragraph" w:customStyle="1" w:styleId="a">
    <w:basedOn w:val="Normal"/>
    <w:next w:val="stBilgi"/>
    <w:link w:val="stbilgiChar0"/>
    <w:rsid w:val="000278DE"/>
    <w:pPr>
      <w:widowControl/>
      <w:tabs>
        <w:tab w:val="center" w:pos="4536"/>
        <w:tab w:val="right" w:pos="9072"/>
      </w:tabs>
      <w:autoSpaceDE/>
      <w:autoSpaceDN/>
    </w:pPr>
    <w:rPr>
      <w:rFonts w:asciiTheme="minorHAnsi" w:eastAsiaTheme="minorHAnsi" w:hAnsiTheme="minorHAnsi" w:cstheme="minorBidi"/>
      <w:sz w:val="24"/>
      <w:szCs w:val="24"/>
    </w:rPr>
  </w:style>
  <w:style w:type="character" w:customStyle="1" w:styleId="stbilgiChar0">
    <w:name w:val="Üstbilgi Char"/>
    <w:link w:val="a"/>
    <w:rsid w:val="000278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3460-485C-4753-B584-280597AC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10550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pc</cp:lastModifiedBy>
  <cp:revision>3</cp:revision>
  <cp:lastPrinted>2021-12-31T11:19:00Z</cp:lastPrinted>
  <dcterms:created xsi:type="dcterms:W3CDTF">2022-02-10T07:09:00Z</dcterms:created>
  <dcterms:modified xsi:type="dcterms:W3CDTF">2022-02-10T07:09:00Z</dcterms:modified>
</cp:coreProperties>
</file>