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2C" w:rsidRPr="001E7CAF" w:rsidRDefault="001E7CAF" w:rsidP="001E7CAF">
      <w:pPr>
        <w:rPr>
          <w:rFonts w:ascii="Times New Roman" w:hAnsi="Times New Roman" w:cs="Times New Roman"/>
          <w:b/>
          <w:sz w:val="24"/>
          <w:szCs w:val="24"/>
        </w:rPr>
      </w:pPr>
      <w:r>
        <w:rPr>
          <w:rFonts w:ascii="Times New Roman" w:hAnsi="Times New Roman" w:cs="Times New Roman"/>
          <w:b/>
          <w:sz w:val="24"/>
          <w:szCs w:val="24"/>
        </w:rPr>
        <w:t xml:space="preserve">     </w:t>
      </w:r>
      <w:r w:rsidR="00332552">
        <w:rPr>
          <w:rFonts w:ascii="Times New Roman" w:eastAsia="Calibri" w:hAnsi="Times New Roman" w:cs="Times New Roman"/>
          <w:b/>
        </w:rPr>
        <w:t xml:space="preserve">   </w:t>
      </w:r>
      <w:r w:rsidR="00D676D7">
        <w:rPr>
          <w:rFonts w:ascii="Times New Roman" w:eastAsia="Calibri" w:hAnsi="Times New Roman" w:cs="Times New Roman"/>
          <w:b/>
        </w:rPr>
        <w:t xml:space="preserve">  </w:t>
      </w:r>
      <w:r w:rsidR="00482A1B">
        <w:rPr>
          <w:rFonts w:ascii="Times New Roman" w:eastAsia="Calibri" w:hAnsi="Times New Roman" w:cs="Times New Roman"/>
          <w:b/>
        </w:rPr>
        <w:t xml:space="preserve"> </w:t>
      </w:r>
      <w:r w:rsidR="00482A1B" w:rsidRPr="00EB5B2C">
        <w:rPr>
          <w:rFonts w:ascii="Times New Roman" w:eastAsia="Calibri" w:hAnsi="Times New Roman" w:cs="Times New Roman"/>
          <w:b/>
        </w:rPr>
        <w:t xml:space="preserve">TEDAVİ İÇERİĞİ </w:t>
      </w:r>
    </w:p>
    <w:p w:rsidR="00EB5B2C" w:rsidRPr="004901B5" w:rsidRDefault="00332552" w:rsidP="00EB5B2C">
      <w:pPr>
        <w:jc w:val="both"/>
        <w:rPr>
          <w:rFonts w:ascii="Times New Roman" w:eastAsia="Calibri" w:hAnsi="Times New Roman" w:cs="Times New Roman"/>
          <w:noProof/>
        </w:rPr>
      </w:pPr>
      <w:r w:rsidRPr="004901B5">
        <w:rPr>
          <w:rFonts w:ascii="Times New Roman" w:eastAsia="Calibri" w:hAnsi="Times New Roman" w:cs="Times New Roman"/>
          <w:noProof/>
        </w:rPr>
        <w:t xml:space="preserve">  </w:t>
      </w:r>
      <w:r w:rsidR="00EB5B2C" w:rsidRPr="004901B5">
        <w:rPr>
          <w:rFonts w:ascii="Times New Roman" w:eastAsia="Calibri" w:hAnsi="Times New Roman" w:cs="Times New Roman"/>
          <w:noProof/>
        </w:rPr>
        <w:t>Öncelikle dişeti üzerinde görünen diştaşları bir el aleti (kretuar) yardımıyla uzaklaştırılır. Ardından gerekli görüldüğü takdirde yumuşak eklentiler ve renklenmeler turla dönen bir aletle (mikromotor+anguldurva ve ucuna takılan lastik frez) uzaklaştırılır. Renklenmelerin daha iyi kaldırılması için pomza kullanılabil</w:t>
      </w:r>
      <w:bookmarkStart w:id="0" w:name="_GoBack"/>
      <w:bookmarkEnd w:id="0"/>
      <w:r w:rsidR="00EB5B2C" w:rsidRPr="004901B5">
        <w:rPr>
          <w:rFonts w:ascii="Times New Roman" w:eastAsia="Calibri" w:hAnsi="Times New Roman" w:cs="Times New Roman"/>
          <w:noProof/>
        </w:rPr>
        <w:t>ir. Yapılan işlemler sonrasında oral hijyen eğitimi verilecektir. Aynı seansta veya takip eden seanslarda dişetinin altında bulunan diştaşları ve eklentiler bölgeye has el aletleri (küretler) ile uzaklaştırılır. Bu işlemler öncesinde gerekli görülürse lokal anestezi yapılabilir. Diş yüzeyi temizliği ve kök yüzeyi düzleştirmesi eklentilerin miktarına ve renklenmelerin fazlalığına bağlı olarak kavitron denilen ultrasonik titreşimli cihazlarla da yapılabilir. Bu aletler su ile soğutma sistemine sahip, hızlı titreşimlerle diştaşları ve eklentileri uzaklaştıran elektrikle çalışan cihazlardır. Bazı durumlarda hekimin kararı doğrultusunda yapılan tedaviye yardımcı olarak antibiyotik tedavisi de verilebilir.</w:t>
      </w:r>
    </w:p>
    <w:p w:rsidR="00EB5B2C" w:rsidRPr="004901B5" w:rsidRDefault="00D6268D" w:rsidP="00EB5B2C">
      <w:pPr>
        <w:jc w:val="both"/>
        <w:rPr>
          <w:rFonts w:ascii="Times New Roman" w:eastAsia="Calibri" w:hAnsi="Times New Roman" w:cs="Times New Roman"/>
          <w:noProof/>
        </w:rPr>
      </w:pPr>
      <w:r w:rsidRPr="004901B5">
        <w:rPr>
          <w:rFonts w:ascii="Times New Roman" w:eastAsia="Calibri" w:hAnsi="Times New Roman" w:cs="Times New Roman"/>
          <w:b/>
          <w:noProof/>
        </w:rPr>
        <w:t xml:space="preserve">      </w:t>
      </w:r>
      <w:r w:rsidR="00EB5B2C" w:rsidRPr="004901B5">
        <w:rPr>
          <w:rFonts w:ascii="Times New Roman" w:eastAsia="Calibri" w:hAnsi="Times New Roman" w:cs="Times New Roman"/>
          <w:b/>
          <w:noProof/>
        </w:rPr>
        <w:t xml:space="preserve">Alternatif Tedaviler: </w:t>
      </w:r>
      <w:r w:rsidR="00EB5B2C" w:rsidRPr="004901B5">
        <w:rPr>
          <w:rFonts w:ascii="Times New Roman" w:eastAsia="Calibri" w:hAnsi="Times New Roman" w:cs="Times New Roman"/>
          <w:noProof/>
        </w:rPr>
        <w:t>Hiç tedavi yapılmaması</w:t>
      </w:r>
    </w:p>
    <w:p w:rsidR="00FF799A" w:rsidRPr="004901B5" w:rsidRDefault="00D6268D" w:rsidP="00FF799A">
      <w:pPr>
        <w:spacing w:after="0" w:line="240" w:lineRule="auto"/>
        <w:jc w:val="both"/>
        <w:rPr>
          <w:rFonts w:ascii="Times New Roman" w:eastAsia="Times New Roman" w:hAnsi="Times New Roman" w:cs="Times New Roman"/>
          <w:b/>
          <w:noProof/>
        </w:rPr>
      </w:pPr>
      <w:r w:rsidRPr="004901B5">
        <w:rPr>
          <w:rFonts w:ascii="Times New Roman" w:eastAsia="Times New Roman" w:hAnsi="Times New Roman" w:cs="Times New Roman"/>
          <w:b/>
          <w:noProof/>
        </w:rPr>
        <w:t xml:space="preserve">      </w:t>
      </w:r>
      <w:r w:rsidR="00FF799A" w:rsidRPr="004901B5">
        <w:rPr>
          <w:rFonts w:ascii="Times New Roman" w:eastAsia="Times New Roman" w:hAnsi="Times New Roman" w:cs="Times New Roman"/>
          <w:b/>
          <w:noProof/>
        </w:rPr>
        <w:t>Lokal Anestezi İle İlgili Oluşabilecek Sorunlar:</w:t>
      </w:r>
    </w:p>
    <w:p w:rsidR="00FF799A" w:rsidRPr="004901B5" w:rsidRDefault="00FF799A" w:rsidP="00FF799A">
      <w:pPr>
        <w:spacing w:after="0" w:line="240" w:lineRule="auto"/>
        <w:jc w:val="both"/>
        <w:rPr>
          <w:rFonts w:ascii="Times New Roman" w:eastAsia="Times New Roman" w:hAnsi="Times New Roman" w:cs="Times New Roman"/>
          <w:b/>
          <w:noProof/>
        </w:rPr>
      </w:pP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w:t>
      </w:r>
      <w:r w:rsidR="00FF799A" w:rsidRPr="00AD27B9">
        <w:rPr>
          <w:rFonts w:ascii="Times New Roman" w:eastAsia="Times New Roman" w:hAnsi="Times New Roman" w:cs="Times New Roman"/>
          <w:noProof/>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FF799A" w:rsidRPr="004901B5"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sidR="00FF799A" w:rsidRPr="004901B5">
        <w:rPr>
          <w:rFonts w:ascii="Times New Roman" w:eastAsia="Times New Roman" w:hAnsi="Times New Roman" w:cs="Times New Roman"/>
          <w:noProof/>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FF799A" w:rsidRPr="004901B5" w:rsidRDefault="00FF799A" w:rsidP="00FF799A">
      <w:pPr>
        <w:spacing w:after="0" w:line="240" w:lineRule="auto"/>
        <w:ind w:left="360"/>
        <w:jc w:val="both"/>
        <w:rPr>
          <w:rFonts w:ascii="Times New Roman" w:eastAsia="Times New Roman" w:hAnsi="Times New Roman" w:cs="Times New Roman"/>
          <w:noProof/>
        </w:rPr>
      </w:pPr>
    </w:p>
    <w:p w:rsidR="00FF799A" w:rsidRPr="004901B5" w:rsidRDefault="00D6268D" w:rsidP="00FF799A">
      <w:pPr>
        <w:spacing w:after="0" w:line="240" w:lineRule="auto"/>
        <w:jc w:val="both"/>
        <w:rPr>
          <w:rFonts w:ascii="Times New Roman" w:eastAsia="Times New Roman" w:hAnsi="Times New Roman" w:cs="Times New Roman"/>
          <w:b/>
          <w:noProof/>
        </w:rPr>
      </w:pPr>
      <w:r w:rsidRPr="004901B5">
        <w:rPr>
          <w:rFonts w:ascii="Times New Roman" w:eastAsia="Times New Roman" w:hAnsi="Times New Roman" w:cs="Times New Roman"/>
          <w:b/>
          <w:noProof/>
        </w:rPr>
        <w:t xml:space="preserve">      </w:t>
      </w:r>
      <w:r w:rsidR="00FF799A" w:rsidRPr="004901B5">
        <w:rPr>
          <w:rFonts w:ascii="Times New Roman" w:eastAsia="Times New Roman" w:hAnsi="Times New Roman" w:cs="Times New Roman"/>
          <w:b/>
          <w:noProof/>
        </w:rPr>
        <w:t xml:space="preserve"> Dişeti Tedavisi İle İlgili Oluşabilecek Sorunlar :</w:t>
      </w:r>
    </w:p>
    <w:p w:rsidR="00FF799A" w:rsidRPr="004901B5" w:rsidRDefault="00FF799A" w:rsidP="00FF799A">
      <w:pPr>
        <w:spacing w:after="0" w:line="240" w:lineRule="auto"/>
        <w:jc w:val="both"/>
        <w:rPr>
          <w:rFonts w:ascii="Times New Roman" w:eastAsia="Times New Roman" w:hAnsi="Times New Roman" w:cs="Times New Roman"/>
          <w:b/>
          <w:noProof/>
        </w:rPr>
      </w:pP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w:t>
      </w:r>
      <w:r w:rsidR="00FF799A" w:rsidRPr="00AD27B9">
        <w:rPr>
          <w:rFonts w:ascii="Times New Roman" w:eastAsia="Times New Roman" w:hAnsi="Times New Roman" w:cs="Times New Roman"/>
          <w:noProof/>
        </w:rPr>
        <w:t xml:space="preserve">Tedavi öncesi, sırası ve sonrasında eğitim, araştırma veya arşiv amaçlı kullanılmak üzere ağız içi fotoğraf alınabilir. Bu fotoğraflar kullanılırken kimlik bilgileriniz saklı tutulacaktır.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sidR="00FF799A" w:rsidRPr="00AD27B9">
        <w:rPr>
          <w:rFonts w:ascii="Times New Roman" w:eastAsia="Times New Roman" w:hAnsi="Times New Roman" w:cs="Times New Roman"/>
          <w:noProof/>
        </w:rPr>
        <w:t xml:space="preserve">Tedavi sırasında lokal anestezi uygulaması (sprey, jel veya enjeksiyon ile uyuşturma) gerekebilir.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3.</w:t>
      </w:r>
      <w:r w:rsidR="00FF799A" w:rsidRPr="00AD27B9">
        <w:rPr>
          <w:rFonts w:ascii="Times New Roman" w:eastAsia="Times New Roman" w:hAnsi="Times New Roman" w:cs="Times New Roman"/>
          <w:noProof/>
        </w:rPr>
        <w:t>Tedavi sırasında hafif şiddette ağrı hissedilebilir.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4.</w:t>
      </w:r>
      <w:r w:rsidR="00FF799A" w:rsidRPr="00AD27B9">
        <w:rPr>
          <w:rFonts w:ascii="Times New Roman" w:eastAsia="Times New Roman" w:hAnsi="Times New Roman" w:cs="Times New Roman"/>
          <w:noProof/>
        </w:rPr>
        <w:t>Dişeti tedavisi mevcut protezlerin çıkarılmasını ve dişeti tedavisi sonrası bu protezlerin yenileri ile değiştirilmelerini gerektirebilir.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5.</w:t>
      </w:r>
      <w:r w:rsidR="00FF799A" w:rsidRPr="00AD27B9">
        <w:rPr>
          <w:rFonts w:ascii="Times New Roman" w:eastAsia="Times New Roman" w:hAnsi="Times New Roman" w:cs="Times New Roman"/>
          <w:noProof/>
        </w:rPr>
        <w:t>İlk 1-2 günde ağrı, kanama, hafif şişlik, abse ya da deride renk değişimi (ekimoz) oluşabilir (Bunları engellemek için hekimin tavsiyelerine maksimum derecede uyulmalıdır).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6.</w:t>
      </w:r>
      <w:r w:rsidR="00FF799A" w:rsidRPr="00AD27B9">
        <w:rPr>
          <w:rFonts w:ascii="Times New Roman" w:eastAsia="Times New Roman" w:hAnsi="Times New Roman" w:cs="Times New Roman"/>
          <w:noProof/>
        </w:rPr>
        <w:t xml:space="preserve">Dişeti hastalığının şiddetine göre dişlerde aralanma, dişeti çekilmesi, dişlerin arasına daha kolay gıda birikmesi gibi durumlar ortaya çıkabilir.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7.</w:t>
      </w:r>
      <w:r w:rsidR="00FF799A" w:rsidRPr="00AD27B9">
        <w:rPr>
          <w:rFonts w:ascii="Times New Roman" w:eastAsia="Times New Roman" w:hAnsi="Times New Roman" w:cs="Times New Roman"/>
          <w:noProof/>
        </w:rPr>
        <w:t>Tedavi sonrasında dişlerde hava alma, sıcak-soğuk hassasiyeti oluşabilir.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8.</w:t>
      </w:r>
      <w:r w:rsidR="00FF799A" w:rsidRPr="00AD27B9">
        <w:rPr>
          <w:rFonts w:ascii="Times New Roman" w:eastAsia="Times New Roman" w:hAnsi="Times New Roman" w:cs="Times New Roman"/>
          <w:noProof/>
        </w:rPr>
        <w:t>Tedavi sırasında dişlerde geçici bir dönem sallanma artışı oluşabilir.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9.</w:t>
      </w:r>
      <w:r w:rsidR="00FF799A" w:rsidRPr="00AD27B9">
        <w:rPr>
          <w:rFonts w:ascii="Times New Roman" w:eastAsia="Times New Roman" w:hAnsi="Times New Roman" w:cs="Times New Roman"/>
          <w:noProof/>
        </w:rPr>
        <w:t>Dişlerin üzerine bastırınca hafif ağrı hissedilebilir.</w:t>
      </w:r>
    </w:p>
    <w:p w:rsidR="00201769"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10.</w:t>
      </w:r>
      <w:r w:rsidR="00FF799A" w:rsidRPr="00AD27B9">
        <w:rPr>
          <w:rFonts w:ascii="Times New Roman" w:eastAsia="Times New Roman" w:hAnsi="Times New Roman" w:cs="Times New Roman"/>
          <w:noProof/>
        </w:rPr>
        <w:t xml:space="preserve">Canlı bir doku olan dişetinin yapılan tedaviye verdiği yanıt (iyileşme) hastadan hastaya değişiklik göstermektedir. Bu yüzden tedaviye yanıt alınamayan durumlar olabilir ve tekrarlayan seanslar gerekebilir.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11.</w:t>
      </w:r>
      <w:r w:rsidR="00FF799A" w:rsidRPr="00AD27B9">
        <w:rPr>
          <w:rFonts w:ascii="Times New Roman" w:eastAsia="Times New Roman" w:hAnsi="Times New Roman" w:cs="Times New Roman"/>
          <w:noProof/>
        </w:rPr>
        <w:t xml:space="preserve">Bazı dişeti tedavilerinden sonra dokuların tamiri 3-4 hafta sürebilmektedir. Bu nedenle dişeti tedavisi sonrasında protez yapımı için 1 ay kadar beklenmesi gerekebilir. </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12.</w:t>
      </w:r>
      <w:r w:rsidR="00FF799A" w:rsidRPr="00AD27B9">
        <w:rPr>
          <w:rFonts w:ascii="Times New Roman" w:eastAsia="Times New Roman" w:hAnsi="Times New Roman" w:cs="Times New Roman"/>
          <w:noProof/>
        </w:rPr>
        <w:t>Gerekli dişeti tedavilerinden sonra ilk kontrol randevusu 3 ay sonra, takip eden kontroller genelde 6 ay aralıklarla yapılmaktadır.</w:t>
      </w:r>
    </w:p>
    <w:p w:rsidR="00FF799A" w:rsidRPr="00AD27B9" w:rsidRDefault="00AD27B9" w:rsidP="00AD27B9">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13.</w:t>
      </w:r>
      <w:r w:rsidR="00FF799A" w:rsidRPr="00AD27B9">
        <w:rPr>
          <w:rFonts w:ascii="Times New Roman" w:eastAsia="Times New Roman" w:hAnsi="Times New Roman" w:cs="Times New Roman"/>
          <w:noProof/>
        </w:rPr>
        <w:t>Bu tedavi sonucunda tam iyileşme olabileceği gibi, gerekli görülen durumlarda ileri periodontal cerrahi tedaviler de önerilebilir.</w:t>
      </w:r>
    </w:p>
    <w:p w:rsidR="001E7CAF" w:rsidRDefault="00201769" w:rsidP="00201769">
      <w:pPr>
        <w:spacing w:after="0" w:line="240" w:lineRule="auto"/>
        <w:jc w:val="both"/>
        <w:rPr>
          <w:rFonts w:ascii="Times New Roman" w:eastAsia="Times New Roman" w:hAnsi="Times New Roman" w:cs="Times New Roman"/>
          <w:b/>
          <w:noProof/>
        </w:rPr>
      </w:pPr>
      <w:r w:rsidRPr="004901B5">
        <w:rPr>
          <w:rFonts w:ascii="Times New Roman" w:eastAsia="Times New Roman" w:hAnsi="Times New Roman" w:cs="Times New Roman"/>
          <w:b/>
          <w:noProof/>
        </w:rPr>
        <w:t xml:space="preserve">  </w:t>
      </w:r>
    </w:p>
    <w:p w:rsidR="008341F8" w:rsidRDefault="008341F8" w:rsidP="00201769">
      <w:pPr>
        <w:spacing w:after="0" w:line="240" w:lineRule="auto"/>
        <w:jc w:val="both"/>
        <w:rPr>
          <w:rFonts w:ascii="Times New Roman" w:eastAsia="Times New Roman" w:hAnsi="Times New Roman" w:cs="Times New Roman"/>
          <w:b/>
          <w:noProof/>
        </w:rPr>
      </w:pPr>
    </w:p>
    <w:p w:rsidR="008341F8" w:rsidRDefault="008341F8" w:rsidP="00201769">
      <w:pPr>
        <w:spacing w:after="0" w:line="240" w:lineRule="auto"/>
        <w:jc w:val="both"/>
        <w:rPr>
          <w:rFonts w:ascii="Times New Roman" w:eastAsia="Times New Roman" w:hAnsi="Times New Roman" w:cs="Times New Roman"/>
          <w:b/>
          <w:noProof/>
        </w:rPr>
      </w:pPr>
    </w:p>
    <w:p w:rsidR="00EB5B2C" w:rsidRPr="004901B5" w:rsidRDefault="001E7CAF" w:rsidP="00201769">
      <w:pPr>
        <w:spacing w:after="0" w:line="240" w:lineRule="auto"/>
        <w:jc w:val="both"/>
        <w:rPr>
          <w:rFonts w:ascii="Times New Roman" w:eastAsia="Calibri" w:hAnsi="Times New Roman" w:cs="Times New Roman"/>
          <w:b/>
          <w:noProof/>
        </w:rPr>
      </w:pPr>
      <w:r>
        <w:rPr>
          <w:rFonts w:ascii="Times New Roman" w:eastAsia="Times New Roman" w:hAnsi="Times New Roman" w:cs="Times New Roman"/>
          <w:b/>
          <w:noProof/>
        </w:rPr>
        <w:lastRenderedPageBreak/>
        <w:t xml:space="preserve">     </w:t>
      </w:r>
      <w:r w:rsidR="00201769" w:rsidRPr="004901B5">
        <w:rPr>
          <w:rFonts w:ascii="Times New Roman" w:eastAsia="Times New Roman" w:hAnsi="Times New Roman" w:cs="Times New Roman"/>
          <w:b/>
          <w:noProof/>
        </w:rPr>
        <w:t xml:space="preserve"> </w:t>
      </w:r>
      <w:r w:rsidR="00EB5B2C" w:rsidRPr="004901B5">
        <w:rPr>
          <w:rFonts w:ascii="Times New Roman" w:eastAsia="Calibri" w:hAnsi="Times New Roman" w:cs="Times New Roman"/>
          <w:b/>
          <w:noProof/>
        </w:rPr>
        <w:t>İşlem Yapılan Kiş</w:t>
      </w:r>
      <w:r w:rsidR="00201769" w:rsidRPr="004901B5">
        <w:rPr>
          <w:rFonts w:ascii="Times New Roman" w:eastAsia="Calibri" w:hAnsi="Times New Roman" w:cs="Times New Roman"/>
          <w:b/>
          <w:noProof/>
        </w:rPr>
        <w:t>ilerin Tüm Ağzın Günlük Bakımı İ</w:t>
      </w:r>
      <w:r w:rsidR="00EB5B2C" w:rsidRPr="004901B5">
        <w:rPr>
          <w:rFonts w:ascii="Times New Roman" w:eastAsia="Calibri" w:hAnsi="Times New Roman" w:cs="Times New Roman"/>
          <w:b/>
          <w:noProof/>
        </w:rPr>
        <w:t>çin Onayı</w:t>
      </w:r>
    </w:p>
    <w:p w:rsidR="00201769" w:rsidRPr="004901B5" w:rsidRDefault="00201769" w:rsidP="00201769">
      <w:pPr>
        <w:spacing w:after="0" w:line="240" w:lineRule="auto"/>
        <w:jc w:val="both"/>
        <w:rPr>
          <w:rFonts w:ascii="Times New Roman" w:eastAsia="Times New Roman" w:hAnsi="Times New Roman" w:cs="Times New Roman"/>
          <w:noProof/>
        </w:rPr>
      </w:pPr>
    </w:p>
    <w:p w:rsidR="00EB5B2C" w:rsidRPr="006139FD" w:rsidRDefault="00201769" w:rsidP="006139FD">
      <w:pPr>
        <w:jc w:val="both"/>
        <w:rPr>
          <w:rFonts w:ascii="Times New Roman" w:eastAsia="Calibri" w:hAnsi="Times New Roman" w:cs="Times New Roman"/>
          <w:noProof/>
          <w:lang w:eastAsia="en-US"/>
        </w:rPr>
      </w:pPr>
      <w:r w:rsidRPr="004901B5">
        <w:rPr>
          <w:rFonts w:ascii="Times New Roman" w:eastAsia="Calibri" w:hAnsi="Times New Roman" w:cs="Times New Roman"/>
          <w:noProof/>
        </w:rPr>
        <w:t xml:space="preserve">   </w:t>
      </w:r>
      <w:r w:rsidR="00EB5B2C" w:rsidRPr="004901B5">
        <w:rPr>
          <w:rFonts w:ascii="Times New Roman" w:eastAsia="Calibri" w:hAnsi="Times New Roman" w:cs="Times New Roman"/>
          <w:noProof/>
        </w:rPr>
        <w:t xml:space="preserve">Yapılan diş yüzeyi temizliği ve kök yüzeyi düzleştirmesi tedavisi sonrası dişetlerinin uygun şekilde iyileşebilmesi için yapılması gereken günlük ağız bakımı konusunda bilgilendirildim ve talimatlar doğrultusunda bu bakımı yapmayı kabul ettim. Ayrıca doktoruma periyodik kontrollere zamanında geleceğime dair söz verdim. Tedavimin hekim gözetimi ve kontrolü altında stajyer öğrenciler tarafından da yapılabileceğini ve alınan her türlü kayıtın eğitim ve öğretim amaçlı kullanılabileceğini onaylıyorum.  </w:t>
      </w:r>
    </w:p>
    <w:p w:rsidR="00EB5B2C" w:rsidRPr="004901B5" w:rsidRDefault="00EB5B2C" w:rsidP="00EB5B2C">
      <w:pPr>
        <w:spacing w:after="0" w:line="240" w:lineRule="auto"/>
        <w:jc w:val="both"/>
        <w:rPr>
          <w:rFonts w:ascii="Times New Roman" w:eastAsia="Times New Roman" w:hAnsi="Times New Roman" w:cs="Times New Roman"/>
          <w:b/>
          <w:noProof/>
        </w:rPr>
      </w:pPr>
    </w:p>
    <w:p w:rsidR="006139FD" w:rsidRPr="006139FD" w:rsidRDefault="00EB5B2C" w:rsidP="006139FD">
      <w:pPr>
        <w:spacing w:line="360" w:lineRule="auto"/>
        <w:ind w:left="152"/>
        <w:rPr>
          <w:b/>
          <w:i/>
        </w:rPr>
      </w:pPr>
      <w:r w:rsidRPr="004901B5">
        <w:rPr>
          <w:rFonts w:ascii="Times New Roman" w:hAnsi="Times New Roman" w:cs="Times New Roman"/>
          <w:noProof/>
        </w:rPr>
        <w:t>.</w:t>
      </w:r>
      <w:r w:rsidR="006139FD" w:rsidRPr="006139FD">
        <w:rPr>
          <w:b/>
          <w:i/>
          <w:u w:val="thick"/>
        </w:rPr>
        <w:t xml:space="preserve"> Önerilen</w:t>
      </w:r>
      <w:r w:rsidR="006139FD" w:rsidRPr="006139FD">
        <w:rPr>
          <w:b/>
          <w:i/>
          <w:spacing w:val="24"/>
          <w:u w:val="thick"/>
        </w:rPr>
        <w:t xml:space="preserve"> </w:t>
      </w:r>
      <w:r w:rsidR="006139FD" w:rsidRPr="006139FD">
        <w:rPr>
          <w:b/>
          <w:i/>
          <w:u w:val="thick"/>
        </w:rPr>
        <w:t>işlem</w:t>
      </w:r>
      <w:r w:rsidR="006139FD" w:rsidRPr="006139FD">
        <w:rPr>
          <w:b/>
          <w:i/>
          <w:spacing w:val="27"/>
          <w:u w:val="thick"/>
        </w:rPr>
        <w:t xml:space="preserve"> </w:t>
      </w:r>
      <w:r w:rsidR="006139FD" w:rsidRPr="006139FD">
        <w:rPr>
          <w:b/>
          <w:i/>
          <w:u w:val="thick"/>
        </w:rPr>
        <w:t>konusunda</w:t>
      </w:r>
      <w:r w:rsidR="006139FD" w:rsidRPr="006139FD">
        <w:rPr>
          <w:b/>
          <w:i/>
          <w:spacing w:val="26"/>
          <w:u w:val="thick"/>
        </w:rPr>
        <w:t xml:space="preserve"> </w:t>
      </w:r>
      <w:proofErr w:type="gramStart"/>
      <w:r w:rsidR="006139FD" w:rsidRPr="006139FD">
        <w:rPr>
          <w:b/>
          <w:i/>
          <w:u w:val="thick"/>
        </w:rPr>
        <w:t>aydınlatıldığınızı</w:t>
      </w:r>
      <w:r w:rsidR="006139FD" w:rsidRPr="006139FD">
        <w:rPr>
          <w:b/>
          <w:i/>
          <w:spacing w:val="27"/>
          <w:u w:val="thick"/>
        </w:rPr>
        <w:t xml:space="preserve"> </w:t>
      </w:r>
      <w:r w:rsidR="006139FD" w:rsidRPr="006139FD">
        <w:rPr>
          <w:b/>
          <w:i/>
          <w:u w:val="thick"/>
        </w:rPr>
        <w:t>,işlemi</w:t>
      </w:r>
      <w:proofErr w:type="gramEnd"/>
      <w:r w:rsidR="006139FD" w:rsidRPr="006139FD">
        <w:rPr>
          <w:b/>
          <w:i/>
          <w:spacing w:val="25"/>
          <w:u w:val="thick"/>
        </w:rPr>
        <w:t xml:space="preserve"> </w:t>
      </w:r>
      <w:r w:rsidR="006139FD" w:rsidRPr="006139FD">
        <w:rPr>
          <w:b/>
          <w:i/>
          <w:u w:val="thick"/>
        </w:rPr>
        <w:t>kabul</w:t>
      </w:r>
      <w:r w:rsidR="006139FD" w:rsidRPr="006139FD">
        <w:rPr>
          <w:b/>
          <w:i/>
          <w:spacing w:val="27"/>
          <w:u w:val="thick"/>
        </w:rPr>
        <w:t xml:space="preserve"> </w:t>
      </w:r>
      <w:r w:rsidR="006139FD" w:rsidRPr="006139FD">
        <w:rPr>
          <w:b/>
          <w:i/>
          <w:u w:val="thick"/>
        </w:rPr>
        <w:t>ettiğinizi</w:t>
      </w:r>
      <w:r w:rsidR="006139FD" w:rsidRPr="006139FD">
        <w:rPr>
          <w:b/>
        </w:rPr>
        <w:t xml:space="preserve">‘ </w:t>
      </w:r>
      <w:r w:rsidR="006139FD" w:rsidRPr="006139FD">
        <w:rPr>
          <w:b/>
          <w:i/>
        </w:rPr>
        <w:t>OKUDUM,</w:t>
      </w:r>
      <w:r w:rsidR="006139FD" w:rsidRPr="006139FD">
        <w:rPr>
          <w:b/>
          <w:i/>
          <w:spacing w:val="27"/>
        </w:rPr>
        <w:t xml:space="preserve"> </w:t>
      </w:r>
      <w:r w:rsidR="006139FD" w:rsidRPr="006139FD">
        <w:rPr>
          <w:b/>
          <w:i/>
        </w:rPr>
        <w:t>ANLADIM,</w:t>
      </w:r>
      <w:r w:rsidR="006139FD" w:rsidRPr="006139FD">
        <w:rPr>
          <w:b/>
          <w:i/>
          <w:spacing w:val="24"/>
        </w:rPr>
        <w:t xml:space="preserve"> </w:t>
      </w:r>
      <w:r w:rsidR="006139FD" w:rsidRPr="006139FD">
        <w:rPr>
          <w:b/>
          <w:i/>
        </w:rPr>
        <w:t>KABUL</w:t>
      </w:r>
      <w:r w:rsidR="006139FD" w:rsidRPr="006139FD">
        <w:rPr>
          <w:b/>
          <w:i/>
          <w:spacing w:val="-52"/>
        </w:rPr>
        <w:t xml:space="preserve"> </w:t>
      </w:r>
      <w:r w:rsidR="006139FD" w:rsidRPr="006139FD">
        <w:rPr>
          <w:b/>
          <w:i/>
        </w:rPr>
        <w:t>EDİYORUM’</w:t>
      </w:r>
      <w:r w:rsidR="006139FD" w:rsidRPr="006139FD">
        <w:rPr>
          <w:b/>
          <w:i/>
          <w:spacing w:val="-1"/>
        </w:rPr>
        <w:t xml:space="preserve"> </w:t>
      </w:r>
      <w:r w:rsidR="006139FD" w:rsidRPr="006139FD">
        <w:rPr>
          <w:b/>
          <w:i/>
          <w:u w:val="thick"/>
        </w:rPr>
        <w:t>yazarak belirtiniz</w:t>
      </w:r>
      <w:r w:rsidR="006139FD" w:rsidRPr="006139FD">
        <w:rPr>
          <w:b/>
          <w:i/>
          <w:spacing w:val="-2"/>
          <w:u w:val="thick"/>
        </w:rPr>
        <w:t xml:space="preserve"> </w:t>
      </w:r>
      <w:r w:rsidR="006139FD" w:rsidRPr="006139FD">
        <w:rPr>
          <w:b/>
          <w:i/>
          <w:u w:val="thick"/>
        </w:rPr>
        <w:t>ve</w:t>
      </w:r>
      <w:r w:rsidR="006139FD" w:rsidRPr="006139FD">
        <w:rPr>
          <w:b/>
          <w:i/>
          <w:spacing w:val="-2"/>
          <w:u w:val="thick"/>
        </w:rPr>
        <w:t xml:space="preserve"> </w:t>
      </w:r>
      <w:r w:rsidR="006139FD" w:rsidRPr="006139FD">
        <w:rPr>
          <w:b/>
          <w:i/>
          <w:u w:val="thick"/>
        </w:rPr>
        <w:t>imzalayınız:</w:t>
      </w:r>
    </w:p>
    <w:p w:rsidR="006139FD" w:rsidRPr="006139FD" w:rsidRDefault="006139FD" w:rsidP="006139FD">
      <w:pPr>
        <w:widowControl w:val="0"/>
        <w:autoSpaceDE w:val="0"/>
        <w:autoSpaceDN w:val="0"/>
        <w:spacing w:after="0" w:line="265" w:lineRule="exact"/>
        <w:ind w:left="152"/>
        <w:outlineLvl w:val="0"/>
        <w:rPr>
          <w:rFonts w:ascii="Tahoma" w:eastAsia="Times New Roman" w:hAnsi="Times New Roman" w:cs="Times New Roman"/>
          <w:b/>
          <w:bCs/>
        </w:rPr>
      </w:pPr>
      <w:proofErr w:type="gramStart"/>
      <w:r w:rsidRPr="006139FD">
        <w:rPr>
          <w:rFonts w:ascii="Tahoma" w:eastAsia="Times New Roman" w:hAnsi="Times New Roman" w:cs="Times New Roman"/>
          <w:b/>
          <w:bCs/>
        </w:rPr>
        <w:t>....................................................................................................................................................</w:t>
      </w:r>
      <w:proofErr w:type="gramEnd"/>
    </w:p>
    <w:p w:rsidR="006139FD" w:rsidRPr="006139FD" w:rsidRDefault="006139FD" w:rsidP="006139FD">
      <w:pPr>
        <w:spacing w:before="1" w:line="264" w:lineRule="exact"/>
        <w:ind w:left="152"/>
        <w:rPr>
          <w:rFonts w:ascii="Tahoma"/>
          <w:b/>
        </w:rPr>
      </w:pPr>
      <w:proofErr w:type="gramStart"/>
      <w:r w:rsidRPr="006139FD">
        <w:rPr>
          <w:rFonts w:ascii="Tahoma"/>
          <w:b/>
        </w:rPr>
        <w:t>..............................................................................................................................................</w:t>
      </w:r>
      <w:proofErr w:type="gramEnd"/>
    </w:p>
    <w:p w:rsidR="006139FD" w:rsidRPr="006139FD" w:rsidRDefault="006139FD" w:rsidP="006139FD">
      <w:pPr>
        <w:widowControl w:val="0"/>
        <w:tabs>
          <w:tab w:val="left" w:pos="7695"/>
        </w:tabs>
        <w:autoSpaceDE w:val="0"/>
        <w:autoSpaceDN w:val="0"/>
        <w:spacing w:after="5" w:line="251" w:lineRule="exact"/>
        <w:ind w:left="152"/>
        <w:rPr>
          <w:rFonts w:ascii="Times New Roman" w:eastAsia="Times New Roman" w:hAnsi="Times New Roman" w:cs="Times New Roman"/>
        </w:rPr>
      </w:pPr>
      <w:r w:rsidRPr="006139FD">
        <w:rPr>
          <w:rFonts w:ascii="Times New Roman" w:eastAsia="Times New Roman" w:hAnsi="Times New Roman" w:cs="Times New Roman"/>
        </w:rPr>
        <w:t>İşbu</w:t>
      </w:r>
      <w:r w:rsidRPr="006139FD">
        <w:rPr>
          <w:rFonts w:ascii="Times New Roman" w:eastAsia="Times New Roman" w:hAnsi="Times New Roman" w:cs="Times New Roman"/>
          <w:spacing w:val="-3"/>
        </w:rPr>
        <w:t xml:space="preserve"> </w:t>
      </w:r>
      <w:r w:rsidRPr="006139FD">
        <w:rPr>
          <w:rFonts w:ascii="Times New Roman" w:eastAsia="Times New Roman" w:hAnsi="Times New Roman" w:cs="Times New Roman"/>
        </w:rPr>
        <w:t>form</w:t>
      </w:r>
      <w:r w:rsidRPr="006139FD">
        <w:rPr>
          <w:rFonts w:ascii="Times New Roman" w:eastAsia="Times New Roman" w:hAnsi="Times New Roman" w:cs="Times New Roman"/>
          <w:spacing w:val="-4"/>
        </w:rPr>
        <w:t xml:space="preserve"> </w:t>
      </w:r>
      <w:r w:rsidRPr="006139FD">
        <w:rPr>
          <w:rFonts w:ascii="Times New Roman" w:eastAsia="Times New Roman" w:hAnsi="Times New Roman" w:cs="Times New Roman"/>
        </w:rPr>
        <w:t>yukarıdaki</w:t>
      </w:r>
      <w:r w:rsidRPr="006139FD">
        <w:rPr>
          <w:rFonts w:ascii="Times New Roman" w:eastAsia="Times New Roman" w:hAnsi="Times New Roman" w:cs="Times New Roman"/>
          <w:spacing w:val="-2"/>
        </w:rPr>
        <w:t xml:space="preserve"> </w:t>
      </w:r>
      <w:r w:rsidRPr="006139FD">
        <w:rPr>
          <w:rFonts w:ascii="Times New Roman" w:eastAsia="Times New Roman" w:hAnsi="Times New Roman" w:cs="Times New Roman"/>
        </w:rPr>
        <w:t>ve</w:t>
      </w:r>
      <w:r w:rsidRPr="006139FD">
        <w:rPr>
          <w:rFonts w:ascii="Times New Roman" w:eastAsia="Times New Roman" w:hAnsi="Times New Roman" w:cs="Times New Roman"/>
          <w:spacing w:val="-3"/>
        </w:rPr>
        <w:t xml:space="preserve"> </w:t>
      </w:r>
      <w:r w:rsidRPr="006139FD">
        <w:rPr>
          <w:rFonts w:ascii="Times New Roman" w:eastAsia="Times New Roman" w:hAnsi="Times New Roman" w:cs="Times New Roman"/>
        </w:rPr>
        <w:t>aşağıdaki</w:t>
      </w:r>
      <w:r w:rsidRPr="006139FD">
        <w:rPr>
          <w:rFonts w:ascii="Times New Roman" w:eastAsia="Times New Roman" w:hAnsi="Times New Roman" w:cs="Times New Roman"/>
          <w:spacing w:val="-1"/>
        </w:rPr>
        <w:t xml:space="preserve"> </w:t>
      </w:r>
      <w:r w:rsidRPr="006139FD">
        <w:rPr>
          <w:rFonts w:ascii="Times New Roman" w:eastAsia="Times New Roman" w:hAnsi="Times New Roman" w:cs="Times New Roman"/>
        </w:rPr>
        <w:t>boşluklar</w:t>
      </w:r>
      <w:r w:rsidRPr="006139FD">
        <w:rPr>
          <w:rFonts w:ascii="Times New Roman" w:eastAsia="Times New Roman" w:hAnsi="Times New Roman" w:cs="Times New Roman"/>
          <w:spacing w:val="-3"/>
        </w:rPr>
        <w:t xml:space="preserve"> </w:t>
      </w:r>
      <w:r w:rsidRPr="006139FD">
        <w:rPr>
          <w:rFonts w:ascii="Times New Roman" w:eastAsia="Times New Roman" w:hAnsi="Times New Roman" w:cs="Times New Roman"/>
        </w:rPr>
        <w:t>doldurulduktan</w:t>
      </w:r>
      <w:r w:rsidRPr="006139FD">
        <w:rPr>
          <w:rFonts w:ascii="Times New Roman" w:eastAsia="Times New Roman" w:hAnsi="Times New Roman" w:cs="Times New Roman"/>
          <w:spacing w:val="-2"/>
        </w:rPr>
        <w:t xml:space="preserve"> </w:t>
      </w:r>
      <w:r w:rsidRPr="006139FD">
        <w:rPr>
          <w:rFonts w:ascii="Times New Roman" w:eastAsia="Times New Roman" w:hAnsi="Times New Roman" w:cs="Times New Roman"/>
        </w:rPr>
        <w:t>sonra</w:t>
      </w:r>
      <w:r w:rsidRPr="006139FD">
        <w:rPr>
          <w:rFonts w:ascii="Times New Roman" w:eastAsia="Times New Roman" w:hAnsi="Times New Roman" w:cs="Times New Roman"/>
          <w:spacing w:val="-3"/>
        </w:rPr>
        <w:t xml:space="preserve"> </w:t>
      </w:r>
      <w:r w:rsidRPr="006139FD">
        <w:rPr>
          <w:rFonts w:ascii="Times New Roman" w:eastAsia="Times New Roman" w:hAnsi="Times New Roman" w:cs="Times New Roman"/>
        </w:rPr>
        <w:t>imzalanmıştır.</w:t>
      </w:r>
    </w:p>
    <w:p w:rsidR="006139FD" w:rsidRPr="006139FD" w:rsidRDefault="006139FD" w:rsidP="006139FD">
      <w:pPr>
        <w:widowControl w:val="0"/>
        <w:autoSpaceDE w:val="0"/>
        <w:autoSpaceDN w:val="0"/>
        <w:spacing w:before="92" w:after="0" w:line="240" w:lineRule="auto"/>
        <w:ind w:left="5881"/>
        <w:rPr>
          <w:rFonts w:ascii="Times New Roman" w:eastAsia="Times New Roman" w:hAnsi="Times New Roman" w:cs="Times New Roman"/>
          <w:sz w:val="18"/>
          <w:szCs w:val="18"/>
        </w:rPr>
      </w:pPr>
      <w:r>
        <w:rPr>
          <w:rFonts w:ascii="Times New Roman" w:eastAsia="Times New Roman" w:hAnsi="Times New Roman" w:cs="Times New Roman"/>
        </w:rPr>
        <w:tab/>
      </w:r>
      <w:r w:rsidRPr="006139FD">
        <w:rPr>
          <w:rFonts w:ascii="Times New Roman" w:eastAsia="Times New Roman" w:hAnsi="Times New Roman" w:cs="Times New Roman"/>
        </w:rPr>
        <w:t xml:space="preserve">Tarih: </w:t>
      </w:r>
      <w:proofErr w:type="gramStart"/>
      <w:r w:rsidRPr="006139FD">
        <w:rPr>
          <w:rFonts w:ascii="Times New Roman" w:eastAsia="Times New Roman" w:hAnsi="Times New Roman" w:cs="Times New Roman"/>
        </w:rPr>
        <w:t>….</w:t>
      </w:r>
      <w:proofErr w:type="gramEnd"/>
      <w:r w:rsidRPr="006139FD">
        <w:rPr>
          <w:rFonts w:ascii="Times New Roman" w:eastAsia="Times New Roman" w:hAnsi="Times New Roman" w:cs="Times New Roman"/>
        </w:rPr>
        <w:t>/…./….</w:t>
      </w:r>
      <w:r w:rsidRPr="006139FD">
        <w:rPr>
          <w:rFonts w:ascii="Times New Roman" w:eastAsia="Times New Roman" w:hAnsi="Times New Roman" w:cs="Times New Roman"/>
          <w:spacing w:val="53"/>
        </w:rPr>
        <w:t xml:space="preserve"> </w:t>
      </w:r>
      <w:r>
        <w:rPr>
          <w:rFonts w:ascii="Times New Roman" w:eastAsia="Times New Roman" w:hAnsi="Times New Roman" w:cs="Times New Roman"/>
          <w:spacing w:val="53"/>
          <w:sz w:val="18"/>
          <w:szCs w:val="18"/>
        </w:rPr>
        <w:t>Saat</w:t>
      </w:r>
    </w:p>
    <w:p w:rsidR="006139FD" w:rsidRPr="006139FD" w:rsidRDefault="006139FD" w:rsidP="006139FD">
      <w:pPr>
        <w:widowControl w:val="0"/>
        <w:autoSpaceDE w:val="0"/>
        <w:autoSpaceDN w:val="0"/>
        <w:spacing w:before="1" w:after="1" w:line="240" w:lineRule="auto"/>
        <w:rPr>
          <w:rFonts w:ascii="Times New Roman" w:eastAsia="Times New Roman" w:hAnsi="Times New Roman" w:cs="Times New Roman"/>
          <w:sz w:val="17"/>
        </w:rPr>
      </w:pPr>
    </w:p>
    <w:p w:rsidR="006139FD" w:rsidRPr="006139FD" w:rsidRDefault="006139FD" w:rsidP="006139FD">
      <w:pPr>
        <w:spacing w:after="0" w:line="240" w:lineRule="auto"/>
        <w:jc w:val="both"/>
        <w:rPr>
          <w:rFonts w:ascii="Times New Roman" w:eastAsia="Times New Roman" w:hAnsi="Times New Roman" w:cs="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6139FD" w:rsidRPr="006139FD" w:rsidTr="004B357A">
        <w:trPr>
          <w:trHeight w:val="449"/>
        </w:trPr>
        <w:tc>
          <w:tcPr>
            <w:tcW w:w="3809" w:type="dxa"/>
          </w:tcPr>
          <w:p w:rsidR="006139FD" w:rsidRPr="006139FD" w:rsidRDefault="006139FD" w:rsidP="006139FD">
            <w:pPr>
              <w:spacing w:before="97"/>
              <w:ind w:left="1263" w:right="1253"/>
              <w:jc w:val="center"/>
              <w:rPr>
                <w:rFonts w:ascii="Times New Roman" w:eastAsia="Times New Roman" w:hAnsi="Times New Roman" w:cs="Times New Roman"/>
                <w:b/>
              </w:rPr>
            </w:pPr>
            <w:r w:rsidRPr="006139FD">
              <w:rPr>
                <w:rFonts w:ascii="Times New Roman" w:eastAsia="Times New Roman" w:hAnsi="Times New Roman" w:cs="Times New Roman"/>
                <w:b/>
              </w:rPr>
              <w:t>İLGİLİ KİŞİ</w:t>
            </w:r>
          </w:p>
        </w:tc>
        <w:tc>
          <w:tcPr>
            <w:tcW w:w="4436" w:type="dxa"/>
          </w:tcPr>
          <w:p w:rsidR="006139FD" w:rsidRPr="006139FD" w:rsidRDefault="006139FD" w:rsidP="006139FD">
            <w:pPr>
              <w:spacing w:before="97"/>
              <w:ind w:left="1533" w:right="1519"/>
              <w:jc w:val="center"/>
              <w:rPr>
                <w:rFonts w:ascii="Times New Roman" w:eastAsia="Times New Roman" w:hAnsi="Times New Roman" w:cs="Times New Roman"/>
                <w:b/>
              </w:rPr>
            </w:pPr>
            <w:r w:rsidRPr="006139FD">
              <w:rPr>
                <w:rFonts w:ascii="Times New Roman" w:eastAsia="Times New Roman" w:hAnsi="Times New Roman" w:cs="Times New Roman"/>
                <w:b/>
              </w:rPr>
              <w:t>ADI-SOYADI</w:t>
            </w:r>
          </w:p>
        </w:tc>
        <w:tc>
          <w:tcPr>
            <w:tcW w:w="1363" w:type="dxa"/>
          </w:tcPr>
          <w:p w:rsidR="006139FD" w:rsidRPr="006139FD" w:rsidRDefault="006139FD" w:rsidP="006139FD">
            <w:pPr>
              <w:spacing w:before="97"/>
              <w:ind w:left="381"/>
              <w:rPr>
                <w:rFonts w:ascii="Times New Roman" w:eastAsia="Times New Roman" w:hAnsi="Times New Roman" w:cs="Times New Roman"/>
                <w:b/>
              </w:rPr>
            </w:pPr>
            <w:r w:rsidRPr="006139FD">
              <w:rPr>
                <w:rFonts w:ascii="Times New Roman" w:eastAsia="Times New Roman" w:hAnsi="Times New Roman" w:cs="Times New Roman"/>
                <w:b/>
              </w:rPr>
              <w:t>İMZA</w:t>
            </w:r>
          </w:p>
        </w:tc>
      </w:tr>
      <w:tr w:rsidR="006139FD" w:rsidRPr="006139FD" w:rsidTr="004B357A">
        <w:trPr>
          <w:trHeight w:val="424"/>
        </w:trPr>
        <w:tc>
          <w:tcPr>
            <w:tcW w:w="3809" w:type="dxa"/>
            <w:vAlign w:val="center"/>
          </w:tcPr>
          <w:p w:rsidR="006139FD" w:rsidRPr="006139FD" w:rsidRDefault="006139FD" w:rsidP="006139FD">
            <w:r w:rsidRPr="006139FD">
              <w:t xml:space="preserve">Hasta /Hasta </w:t>
            </w:r>
            <w:proofErr w:type="spellStart"/>
            <w:r w:rsidRPr="006139FD">
              <w:t>Yakını</w:t>
            </w:r>
            <w:proofErr w:type="spellEnd"/>
            <w:r w:rsidRPr="006139FD">
              <w:t>*</w:t>
            </w:r>
          </w:p>
        </w:tc>
        <w:tc>
          <w:tcPr>
            <w:tcW w:w="4436" w:type="dxa"/>
          </w:tcPr>
          <w:p w:rsidR="006139FD" w:rsidRPr="006139FD" w:rsidRDefault="006139FD" w:rsidP="006139FD">
            <w:pPr>
              <w:rPr>
                <w:rFonts w:ascii="Times New Roman" w:eastAsia="Times New Roman" w:hAnsi="Times New Roman" w:cs="Times New Roman"/>
              </w:rPr>
            </w:pPr>
          </w:p>
        </w:tc>
        <w:tc>
          <w:tcPr>
            <w:tcW w:w="1363" w:type="dxa"/>
          </w:tcPr>
          <w:p w:rsidR="006139FD" w:rsidRPr="006139FD" w:rsidRDefault="006139FD" w:rsidP="006139FD">
            <w:pPr>
              <w:rPr>
                <w:rFonts w:ascii="Times New Roman" w:eastAsia="Times New Roman" w:hAnsi="Times New Roman" w:cs="Times New Roman"/>
              </w:rPr>
            </w:pPr>
          </w:p>
        </w:tc>
      </w:tr>
      <w:tr w:rsidR="006139FD" w:rsidRPr="006139FD" w:rsidTr="004B357A">
        <w:trPr>
          <w:trHeight w:val="445"/>
        </w:trPr>
        <w:tc>
          <w:tcPr>
            <w:tcW w:w="3809" w:type="dxa"/>
            <w:vAlign w:val="center"/>
          </w:tcPr>
          <w:p w:rsidR="006139FD" w:rsidRPr="006139FD" w:rsidRDefault="006139FD" w:rsidP="006139FD">
            <w:proofErr w:type="spellStart"/>
            <w:r w:rsidRPr="006139FD">
              <w:t>Doktor</w:t>
            </w:r>
            <w:proofErr w:type="spellEnd"/>
          </w:p>
        </w:tc>
        <w:tc>
          <w:tcPr>
            <w:tcW w:w="4436" w:type="dxa"/>
          </w:tcPr>
          <w:p w:rsidR="006139FD" w:rsidRPr="006139FD" w:rsidRDefault="006139FD" w:rsidP="006139FD">
            <w:pPr>
              <w:rPr>
                <w:rFonts w:ascii="Times New Roman" w:eastAsia="Times New Roman" w:hAnsi="Times New Roman" w:cs="Times New Roman"/>
              </w:rPr>
            </w:pPr>
          </w:p>
        </w:tc>
        <w:tc>
          <w:tcPr>
            <w:tcW w:w="1363" w:type="dxa"/>
          </w:tcPr>
          <w:p w:rsidR="006139FD" w:rsidRPr="006139FD" w:rsidRDefault="006139FD" w:rsidP="006139FD">
            <w:pPr>
              <w:rPr>
                <w:rFonts w:ascii="Times New Roman" w:eastAsia="Times New Roman" w:hAnsi="Times New Roman" w:cs="Times New Roman"/>
              </w:rPr>
            </w:pPr>
          </w:p>
        </w:tc>
      </w:tr>
      <w:tr w:rsidR="006139FD" w:rsidRPr="006139FD" w:rsidTr="004B357A">
        <w:trPr>
          <w:trHeight w:val="424"/>
        </w:trPr>
        <w:tc>
          <w:tcPr>
            <w:tcW w:w="3809" w:type="dxa"/>
            <w:vAlign w:val="center"/>
          </w:tcPr>
          <w:p w:rsidR="006139FD" w:rsidRPr="006139FD" w:rsidRDefault="006139FD" w:rsidP="006139FD">
            <w:proofErr w:type="spellStart"/>
            <w:r w:rsidRPr="006139FD">
              <w:t>Tanıklık</w:t>
            </w:r>
            <w:proofErr w:type="spellEnd"/>
            <w:r w:rsidRPr="006139FD">
              <w:t xml:space="preserve"> Eden</w:t>
            </w:r>
          </w:p>
        </w:tc>
        <w:tc>
          <w:tcPr>
            <w:tcW w:w="4436" w:type="dxa"/>
          </w:tcPr>
          <w:p w:rsidR="006139FD" w:rsidRPr="006139FD" w:rsidRDefault="006139FD" w:rsidP="006139FD">
            <w:pPr>
              <w:rPr>
                <w:rFonts w:ascii="Times New Roman" w:eastAsia="Times New Roman" w:hAnsi="Times New Roman" w:cs="Times New Roman"/>
              </w:rPr>
            </w:pPr>
          </w:p>
        </w:tc>
        <w:tc>
          <w:tcPr>
            <w:tcW w:w="1363" w:type="dxa"/>
          </w:tcPr>
          <w:p w:rsidR="006139FD" w:rsidRPr="006139FD" w:rsidRDefault="006139FD" w:rsidP="006139FD">
            <w:pPr>
              <w:rPr>
                <w:rFonts w:ascii="Times New Roman" w:eastAsia="Times New Roman" w:hAnsi="Times New Roman" w:cs="Times New Roman"/>
              </w:rPr>
            </w:pPr>
          </w:p>
        </w:tc>
      </w:tr>
      <w:tr w:rsidR="006139FD" w:rsidRPr="006139FD" w:rsidTr="004B357A">
        <w:trPr>
          <w:trHeight w:val="424"/>
        </w:trPr>
        <w:tc>
          <w:tcPr>
            <w:tcW w:w="3809" w:type="dxa"/>
            <w:vAlign w:val="center"/>
          </w:tcPr>
          <w:p w:rsidR="006139FD" w:rsidRPr="006139FD" w:rsidRDefault="006139FD" w:rsidP="006139FD">
            <w:proofErr w:type="spellStart"/>
            <w:r w:rsidRPr="006139FD">
              <w:t>Hastane</w:t>
            </w:r>
            <w:proofErr w:type="spellEnd"/>
            <w:r w:rsidRPr="006139FD">
              <w:t xml:space="preserve"> </w:t>
            </w:r>
            <w:proofErr w:type="spellStart"/>
            <w:r w:rsidRPr="006139FD">
              <w:t>İletişim</w:t>
            </w:r>
            <w:proofErr w:type="spellEnd"/>
          </w:p>
        </w:tc>
        <w:tc>
          <w:tcPr>
            <w:tcW w:w="5799" w:type="dxa"/>
            <w:gridSpan w:val="2"/>
            <w:vAlign w:val="center"/>
          </w:tcPr>
          <w:p w:rsidR="006139FD" w:rsidRPr="006139FD" w:rsidRDefault="006139FD" w:rsidP="006139FD">
            <w:pPr>
              <w:tabs>
                <w:tab w:val="left" w:pos="2430"/>
              </w:tabs>
              <w:rPr>
                <w:rFonts w:ascii="Times New Roman" w:eastAsia="Times New Roman" w:hAnsi="Times New Roman" w:cs="Times New Roman"/>
              </w:rPr>
            </w:pPr>
            <w:r w:rsidRPr="006139FD">
              <w:rPr>
                <w:rFonts w:ascii="Times New Roman" w:eastAsia="Times New Roman" w:hAnsi="Times New Roman" w:cs="Times New Roman"/>
              </w:rPr>
              <w:t xml:space="preserve">0416 225 19 22           </w:t>
            </w:r>
            <w:proofErr w:type="spellStart"/>
            <w:r w:rsidRPr="006139FD">
              <w:rPr>
                <w:rFonts w:ascii="Times New Roman" w:eastAsia="Times New Roman" w:hAnsi="Times New Roman" w:cs="Times New Roman"/>
              </w:rPr>
              <w:t>Dâhili</w:t>
            </w:r>
            <w:proofErr w:type="spellEnd"/>
            <w:r w:rsidRPr="006139FD">
              <w:rPr>
                <w:rFonts w:ascii="Times New Roman" w:eastAsia="Times New Roman" w:hAnsi="Times New Roman" w:cs="Times New Roman"/>
              </w:rPr>
              <w:t>: 1117</w:t>
            </w:r>
          </w:p>
        </w:tc>
      </w:tr>
    </w:tbl>
    <w:p w:rsidR="006139FD" w:rsidRPr="006139FD" w:rsidRDefault="006139FD" w:rsidP="006139FD">
      <w:pPr>
        <w:spacing w:after="0" w:line="240" w:lineRule="auto"/>
        <w:jc w:val="both"/>
        <w:rPr>
          <w:rFonts w:ascii="Times New Roman" w:eastAsia="Times New Roman" w:hAnsi="Times New Roman" w:cs="Times New Roman"/>
        </w:rPr>
      </w:pPr>
    </w:p>
    <w:p w:rsidR="00EB5B2C" w:rsidRPr="00A86909" w:rsidRDefault="006139FD" w:rsidP="00A86909">
      <w:r w:rsidRPr="006139FD">
        <w:rPr>
          <w:i/>
        </w:rPr>
        <w:t>*Hasta 18 yaşından küçük, bilinci kapalı, yapılacak işlemi anlayabilecek durumda değil ya da imza yetkisi yoksa onay vekili tarafından verilir</w:t>
      </w:r>
    </w:p>
    <w:p w:rsidR="00EB5B2C" w:rsidRPr="004901B5" w:rsidRDefault="00EB5B2C" w:rsidP="003D6A65">
      <w:pPr>
        <w:jc w:val="both"/>
        <w:rPr>
          <w:rFonts w:ascii="Times New Roman" w:hAnsi="Times New Roman" w:cs="Times New Roman"/>
          <w:noProof/>
        </w:rPr>
      </w:pPr>
    </w:p>
    <w:sectPr w:rsidR="00EB5B2C" w:rsidRPr="004901B5" w:rsidSect="008341F8">
      <w:headerReference w:type="default" r:id="rId8"/>
      <w:footerReference w:type="default" r:id="rId9"/>
      <w:pgSz w:w="11906" w:h="16838"/>
      <w:pgMar w:top="567"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94" w:rsidRDefault="00153694" w:rsidP="00D2105F">
      <w:pPr>
        <w:spacing w:after="0" w:line="240" w:lineRule="auto"/>
      </w:pPr>
      <w:r>
        <w:separator/>
      </w:r>
    </w:p>
  </w:endnote>
  <w:endnote w:type="continuationSeparator" w:id="0">
    <w:p w:rsidR="00153694" w:rsidRDefault="00153694" w:rsidP="00D2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F8" w:rsidRPr="00D10F95" w:rsidRDefault="008341F8" w:rsidP="008341F8">
    <w:pPr>
      <w:pStyle w:val="AltBilgi"/>
      <w:rPr>
        <w:rFonts w:ascii="Times New Roman" w:hAnsi="Times New Roman" w:cs="Times New Roman"/>
      </w:rPr>
    </w:pPr>
    <w:r w:rsidRPr="00227647">
      <w:rPr>
        <w:rFonts w:ascii="Times New Roman" w:hAnsi="Times New Roman" w:cs="Times New Roman"/>
      </w:rPr>
      <w:t>FRM-4</w:t>
    </w:r>
    <w:r>
      <w:rPr>
        <w:rFonts w:ascii="Times New Roman" w:hAnsi="Times New Roman" w:cs="Times New Roman"/>
      </w:rPr>
      <w:t>82</w:t>
    </w:r>
    <w:r w:rsidRPr="00227647">
      <w:rPr>
        <w:rFonts w:ascii="Times New Roman" w:hAnsi="Times New Roman" w:cs="Times New Roman"/>
      </w:rPr>
      <w:t>/00</w:t>
    </w:r>
    <w:r w:rsidRPr="00227647">
      <w:rPr>
        <w:rFonts w:ascii="Times New Roman" w:hAnsi="Times New Roman" w:cs="Times New Roman"/>
      </w:rPr>
      <w:tab/>
      <w:t>Yayın Tarihi:17.05.2022</w:t>
    </w:r>
  </w:p>
  <w:p w:rsidR="008341F8" w:rsidRDefault="008341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94" w:rsidRDefault="00153694" w:rsidP="00D2105F">
      <w:pPr>
        <w:spacing w:after="0" w:line="240" w:lineRule="auto"/>
      </w:pPr>
      <w:r>
        <w:separator/>
      </w:r>
    </w:p>
  </w:footnote>
  <w:footnote w:type="continuationSeparator" w:id="0">
    <w:p w:rsidR="00153694" w:rsidRDefault="00153694" w:rsidP="00D2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D" w:rsidRPr="00AD27B9" w:rsidRDefault="00A07A26" w:rsidP="008341F8">
    <w:pPr>
      <w:ind w:left="993" w:hanging="1559"/>
      <w:jc w:val="both"/>
      <w:rPr>
        <w:rFonts w:ascii="Tahoma" w:hAnsi="Tahoma" w:cs="Tahoma"/>
        <w:sz w:val="18"/>
        <w:szCs w:val="18"/>
      </w:rPr>
    </w:pPr>
    <w:r>
      <w:rPr>
        <w:rFonts w:ascii="Times New Roman" w:eastAsia="Calibri" w:hAnsi="Times New Roman" w:cs="Times New Roman"/>
        <w:b/>
        <w:noProof/>
      </w:rPr>
      <w:t xml:space="preserve">       </w:t>
    </w:r>
    <w:r w:rsidR="008341F8">
      <w:rPr>
        <w:rFonts w:ascii="Times New Roman" w:eastAsia="Calibri" w:hAnsi="Times New Roman" w:cs="Times New Roman"/>
        <w:b/>
        <w:noProof/>
      </w:rPr>
      <w:t xml:space="preserve">             </w:t>
    </w:r>
  </w:p>
  <w:tbl>
    <w:tblPr>
      <w:tblW w:w="6049" w:type="pct"/>
      <w:tblInd w:w="-88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19"/>
      <w:gridCol w:w="8109"/>
      <w:gridCol w:w="1409"/>
    </w:tblGrid>
    <w:tr w:rsidR="008341F8" w:rsidRPr="006139FD" w:rsidTr="008341F8">
      <w:trPr>
        <w:cantSplit/>
        <w:trHeight w:val="794"/>
      </w:trPr>
      <w:tc>
        <w:tcPr>
          <w:tcW w:w="649" w:type="pct"/>
          <w:vAlign w:val="center"/>
        </w:tcPr>
        <w:p w:rsidR="006139FD" w:rsidRPr="006139FD" w:rsidRDefault="006139FD" w:rsidP="006139FD">
          <w:pPr>
            <w:jc w:val="center"/>
            <w:rPr>
              <w:rFonts w:ascii="Century Gothic" w:hAnsi="Century Gothic"/>
            </w:rPr>
          </w:pPr>
          <w:r w:rsidRPr="006139FD">
            <w:rPr>
              <w:noProof/>
            </w:rPr>
            <w:drawing>
              <wp:inline distT="0" distB="0" distL="0" distR="0" wp14:anchorId="3836E2B2" wp14:editId="2CA395CA">
                <wp:extent cx="704850" cy="819150"/>
                <wp:effectExtent l="0" t="0" r="0" b="0"/>
                <wp:docPr id="4" name="Resim 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707" w:type="pct"/>
          <w:vAlign w:val="center"/>
        </w:tcPr>
        <w:p w:rsidR="006139FD" w:rsidRPr="008341F8" w:rsidRDefault="006139FD" w:rsidP="008341F8">
          <w:pPr>
            <w:spacing w:after="0"/>
            <w:jc w:val="center"/>
            <w:rPr>
              <w:rFonts w:ascii="Times New Roman" w:hAnsi="Times New Roman" w:cs="Times New Roman"/>
              <w:b/>
              <w:bCs/>
              <w:sz w:val="28"/>
              <w:szCs w:val="28"/>
            </w:rPr>
          </w:pPr>
          <w:r w:rsidRPr="008341F8">
            <w:rPr>
              <w:rFonts w:ascii="Times New Roman" w:hAnsi="Times New Roman" w:cs="Times New Roman"/>
              <w:b/>
              <w:bCs/>
              <w:sz w:val="28"/>
              <w:szCs w:val="28"/>
            </w:rPr>
            <w:t>ADIYAMAN ÜNİVERSİTESİ – (ADYÜ)</w:t>
          </w:r>
        </w:p>
        <w:p w:rsidR="006139FD" w:rsidRPr="008341F8" w:rsidRDefault="006139FD" w:rsidP="008341F8">
          <w:pPr>
            <w:spacing w:after="0"/>
            <w:jc w:val="center"/>
            <w:rPr>
              <w:rFonts w:ascii="Times New Roman" w:hAnsi="Times New Roman" w:cs="Times New Roman"/>
              <w:b/>
              <w:bCs/>
              <w:sz w:val="26"/>
              <w:szCs w:val="26"/>
            </w:rPr>
          </w:pPr>
          <w:r w:rsidRPr="008341F8">
            <w:rPr>
              <w:rFonts w:ascii="Times New Roman" w:hAnsi="Times New Roman" w:cs="Times New Roman"/>
              <w:b/>
              <w:bCs/>
              <w:sz w:val="26"/>
              <w:szCs w:val="26"/>
            </w:rPr>
            <w:t>Diş Hekimliği Uygulama ve Araştırma Merkezi</w:t>
          </w:r>
        </w:p>
        <w:p w:rsidR="006139FD" w:rsidRPr="008341F8" w:rsidRDefault="006139FD" w:rsidP="008341F8">
          <w:pPr>
            <w:spacing w:after="0"/>
            <w:jc w:val="center"/>
            <w:rPr>
              <w:rFonts w:ascii="Times New Roman" w:hAnsi="Times New Roman" w:cs="Times New Roman"/>
              <w:b/>
              <w:bCs/>
              <w:sz w:val="26"/>
              <w:szCs w:val="26"/>
            </w:rPr>
          </w:pPr>
          <w:proofErr w:type="spellStart"/>
          <w:r w:rsidRPr="008341F8">
            <w:rPr>
              <w:rFonts w:ascii="Times New Roman" w:hAnsi="Times New Roman" w:cs="Times New Roman"/>
              <w:b/>
              <w:bCs/>
              <w:sz w:val="26"/>
              <w:szCs w:val="26"/>
            </w:rPr>
            <w:t>Periodontoloji</w:t>
          </w:r>
          <w:proofErr w:type="spellEnd"/>
          <w:r w:rsidRPr="008341F8">
            <w:rPr>
              <w:rFonts w:ascii="Times New Roman" w:hAnsi="Times New Roman" w:cs="Times New Roman"/>
              <w:b/>
              <w:bCs/>
              <w:sz w:val="26"/>
              <w:szCs w:val="26"/>
            </w:rPr>
            <w:t xml:space="preserve"> A.B.D.</w:t>
          </w:r>
        </w:p>
        <w:p w:rsidR="006139FD" w:rsidRPr="008341F8" w:rsidRDefault="006139FD" w:rsidP="008341F8">
          <w:pPr>
            <w:spacing w:after="20"/>
            <w:ind w:left="1134" w:hanging="1559"/>
            <w:jc w:val="center"/>
            <w:rPr>
              <w:rFonts w:ascii="Tahoma" w:hAnsi="Tahoma" w:cs="Tahoma"/>
              <w:sz w:val="18"/>
              <w:szCs w:val="18"/>
            </w:rPr>
          </w:pPr>
          <w:r w:rsidRPr="008341F8">
            <w:rPr>
              <w:rFonts w:ascii="Times New Roman" w:eastAsia="Calibri" w:hAnsi="Times New Roman" w:cs="Times New Roman"/>
              <w:b/>
              <w:sz w:val="18"/>
              <w:szCs w:val="18"/>
            </w:rPr>
            <w:t xml:space="preserve">DİŞ </w:t>
          </w:r>
          <w:r w:rsidRPr="008341F8">
            <w:rPr>
              <w:rFonts w:ascii="Times New Roman" w:eastAsia="Calibri" w:hAnsi="Times New Roman" w:cs="Times New Roman"/>
              <w:b/>
              <w:sz w:val="24"/>
              <w:szCs w:val="24"/>
            </w:rPr>
            <w:t xml:space="preserve">Diş </w:t>
          </w:r>
          <w:r w:rsidR="008341F8">
            <w:rPr>
              <w:rFonts w:ascii="Times New Roman" w:eastAsia="Calibri" w:hAnsi="Times New Roman" w:cs="Times New Roman"/>
              <w:b/>
              <w:sz w:val="24"/>
              <w:szCs w:val="24"/>
            </w:rPr>
            <w:t>Yüzeyi Temizliği v</w:t>
          </w:r>
          <w:r w:rsidRPr="008341F8">
            <w:rPr>
              <w:rFonts w:ascii="Times New Roman" w:eastAsia="Calibri" w:hAnsi="Times New Roman" w:cs="Times New Roman"/>
              <w:b/>
              <w:sz w:val="24"/>
              <w:szCs w:val="24"/>
            </w:rPr>
            <w:t>e Kök Yüzeyi Düzleştirmesi İçin B</w:t>
          </w:r>
          <w:r w:rsidR="008341F8" w:rsidRPr="008341F8">
            <w:rPr>
              <w:rFonts w:ascii="Times New Roman" w:eastAsia="Calibri" w:hAnsi="Times New Roman" w:cs="Times New Roman"/>
              <w:b/>
              <w:sz w:val="24"/>
              <w:szCs w:val="24"/>
            </w:rPr>
            <w:t>ilgilendirilmiş Hasta Rıza Formu</w:t>
          </w:r>
        </w:p>
      </w:tc>
      <w:tc>
        <w:tcPr>
          <w:tcW w:w="645" w:type="pct"/>
          <w:vAlign w:val="center"/>
        </w:tcPr>
        <w:p w:rsidR="006139FD" w:rsidRPr="006139FD" w:rsidRDefault="006139FD" w:rsidP="006139FD">
          <w:pPr>
            <w:spacing w:line="0" w:lineRule="atLeast"/>
            <w:jc w:val="center"/>
            <w:rPr>
              <w:b/>
            </w:rPr>
          </w:pPr>
          <w:r w:rsidRPr="006139FD">
            <w:rPr>
              <w:noProof/>
            </w:rPr>
            <w:drawing>
              <wp:inline distT="0" distB="0" distL="0" distR="0" wp14:anchorId="1AB63908" wp14:editId="5BB6A8CB">
                <wp:extent cx="796290" cy="714375"/>
                <wp:effectExtent l="0" t="0" r="381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2531E5" w:rsidRPr="00AD27B9" w:rsidRDefault="002531E5" w:rsidP="008341F8">
    <w:pPr>
      <w:tabs>
        <w:tab w:val="left" w:pos="1050"/>
      </w:tabs>
      <w:jc w:val="both"/>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1146"/>
        </w:tabs>
        <w:ind w:left="114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A257AE"/>
    <w:multiLevelType w:val="hybridMultilevel"/>
    <w:tmpl w:val="7E74A652"/>
    <w:lvl w:ilvl="0" w:tplc="0CE04C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2C"/>
    <w:rsid w:val="0002602E"/>
    <w:rsid w:val="00153694"/>
    <w:rsid w:val="0018276F"/>
    <w:rsid w:val="001E7CAF"/>
    <w:rsid w:val="00201769"/>
    <w:rsid w:val="00244356"/>
    <w:rsid w:val="002531E5"/>
    <w:rsid w:val="00291343"/>
    <w:rsid w:val="00332552"/>
    <w:rsid w:val="00397EF4"/>
    <w:rsid w:val="003D6A65"/>
    <w:rsid w:val="00414E36"/>
    <w:rsid w:val="00482A1B"/>
    <w:rsid w:val="004901B5"/>
    <w:rsid w:val="004C7025"/>
    <w:rsid w:val="005F2659"/>
    <w:rsid w:val="006139FD"/>
    <w:rsid w:val="00631E85"/>
    <w:rsid w:val="006B539C"/>
    <w:rsid w:val="006E44EF"/>
    <w:rsid w:val="007B0C4B"/>
    <w:rsid w:val="00801757"/>
    <w:rsid w:val="008341F8"/>
    <w:rsid w:val="00916022"/>
    <w:rsid w:val="009939F3"/>
    <w:rsid w:val="009F4CF6"/>
    <w:rsid w:val="00A07A26"/>
    <w:rsid w:val="00A838DC"/>
    <w:rsid w:val="00A86909"/>
    <w:rsid w:val="00AD27B9"/>
    <w:rsid w:val="00B03E57"/>
    <w:rsid w:val="00B10132"/>
    <w:rsid w:val="00B44B26"/>
    <w:rsid w:val="00CA6419"/>
    <w:rsid w:val="00D178A5"/>
    <w:rsid w:val="00D2105F"/>
    <w:rsid w:val="00D6268D"/>
    <w:rsid w:val="00D676D7"/>
    <w:rsid w:val="00E118E9"/>
    <w:rsid w:val="00E47D32"/>
    <w:rsid w:val="00EB5B2C"/>
    <w:rsid w:val="00FF7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DEE1"/>
  <w15:docId w15:val="{2D19565F-9BCA-440A-A429-762D9528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2C"/>
    <w:rPr>
      <w:rFonts w:ascii="Tahoma" w:hAnsi="Tahoma" w:cs="Tahoma"/>
      <w:sz w:val="16"/>
      <w:szCs w:val="16"/>
    </w:rPr>
  </w:style>
  <w:style w:type="paragraph" w:styleId="ListeParagraf">
    <w:name w:val="List Paragraph"/>
    <w:basedOn w:val="Normal"/>
    <w:uiPriority w:val="34"/>
    <w:qFormat/>
    <w:rsid w:val="00EB5B2C"/>
    <w:pPr>
      <w:ind w:left="720"/>
      <w:contextualSpacing/>
    </w:pPr>
  </w:style>
  <w:style w:type="paragraph" w:styleId="stBilgi">
    <w:name w:val="header"/>
    <w:basedOn w:val="Normal"/>
    <w:link w:val="stBilgiChar"/>
    <w:uiPriority w:val="99"/>
    <w:unhideWhenUsed/>
    <w:rsid w:val="00D210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105F"/>
  </w:style>
  <w:style w:type="paragraph" w:styleId="AltBilgi">
    <w:name w:val="footer"/>
    <w:basedOn w:val="Normal"/>
    <w:link w:val="AltBilgiChar"/>
    <w:uiPriority w:val="99"/>
    <w:unhideWhenUsed/>
    <w:rsid w:val="00D210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105F"/>
  </w:style>
  <w:style w:type="table" w:customStyle="1" w:styleId="TableNormal">
    <w:name w:val="Table Normal"/>
    <w:uiPriority w:val="2"/>
    <w:semiHidden/>
    <w:unhideWhenUsed/>
    <w:qFormat/>
    <w:rsid w:val="006139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ED45-BE14-479A-B1F8-B48D612D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cp:lastPrinted>2014-04-29T13:49:00Z</cp:lastPrinted>
  <dcterms:created xsi:type="dcterms:W3CDTF">2022-05-17T11:36:00Z</dcterms:created>
  <dcterms:modified xsi:type="dcterms:W3CDTF">2022-05-17T11:36:00Z</dcterms:modified>
</cp:coreProperties>
</file>