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8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8D55F2" w:rsidRPr="00FF0E46" w14:paraId="55B4FFB3" w14:textId="77777777" w:rsidTr="0022264A">
        <w:trPr>
          <w:trHeight w:val="10449"/>
        </w:trPr>
        <w:tc>
          <w:tcPr>
            <w:tcW w:w="10774" w:type="dxa"/>
          </w:tcPr>
          <w:p w14:paraId="43F83556" w14:textId="77777777" w:rsidR="0022264A" w:rsidRPr="000966DB" w:rsidRDefault="0022264A" w:rsidP="0022264A">
            <w:pPr>
              <w:tabs>
                <w:tab w:val="left" w:pos="1154"/>
              </w:tabs>
              <w:rPr>
                <w:b/>
              </w:rPr>
            </w:pPr>
            <w:r w:rsidRPr="000966DB">
              <w:rPr>
                <w:b/>
              </w:rPr>
              <w:t xml:space="preserve">Öğrencinin; </w:t>
            </w:r>
          </w:p>
          <w:p w14:paraId="2423013B" w14:textId="35094A3E" w:rsidR="0022264A" w:rsidRPr="000966DB" w:rsidRDefault="0022264A" w:rsidP="0022264A">
            <w:pPr>
              <w:tabs>
                <w:tab w:val="left" w:pos="121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 xml:space="preserve">Adı Soyadı                     </w:t>
            </w:r>
            <w:r>
              <w:rPr>
                <w:b/>
              </w:rPr>
              <w:t xml:space="preserve">   </w:t>
            </w:r>
            <w:proofErr w:type="gramStart"/>
            <w:r w:rsidR="00BD577A">
              <w:rPr>
                <w:b/>
              </w:rPr>
              <w:t>:……………………………………</w:t>
            </w:r>
            <w:r w:rsidR="00BD577A" w:rsidRPr="000966DB">
              <w:rPr>
                <w:b/>
              </w:rPr>
              <w:t>……………………………………………………………</w:t>
            </w:r>
            <w:r w:rsidR="00BD577A">
              <w:rPr>
                <w:b/>
              </w:rPr>
              <w:t>………..</w:t>
            </w:r>
            <w:proofErr w:type="gramEnd"/>
          </w:p>
          <w:p w14:paraId="6DF2F7DE" w14:textId="6FF54044" w:rsidR="0022264A" w:rsidRPr="000966DB" w:rsidRDefault="0022264A" w:rsidP="0022264A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 xml:space="preserve">Öğrenci Numarası        </w:t>
            </w:r>
            <w:r>
              <w:rPr>
                <w:b/>
              </w:rPr>
              <w:t xml:space="preserve">   </w:t>
            </w:r>
            <w:proofErr w:type="gramStart"/>
            <w:r w:rsidR="00BD577A">
              <w:rPr>
                <w:b/>
              </w:rPr>
              <w:t>:……………………………………</w:t>
            </w:r>
            <w:r w:rsidR="00BD577A" w:rsidRPr="000966DB">
              <w:rPr>
                <w:b/>
              </w:rPr>
              <w:t>……………………………………………………………</w:t>
            </w:r>
            <w:r w:rsidR="00BD577A">
              <w:rPr>
                <w:b/>
              </w:rPr>
              <w:t>………..</w:t>
            </w:r>
            <w:proofErr w:type="gramEnd"/>
          </w:p>
          <w:p w14:paraId="1D1BEBC6" w14:textId="77777777" w:rsidR="0022264A" w:rsidRPr="000966DB" w:rsidRDefault="0022264A" w:rsidP="0022264A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>Anabilim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Anasanat</w:t>
            </w:r>
            <w:proofErr w:type="spellEnd"/>
            <w:r w:rsidRPr="000966DB">
              <w:rPr>
                <w:b/>
              </w:rPr>
              <w:t xml:space="preserve"> Dalı </w:t>
            </w:r>
            <w:proofErr w:type="gramStart"/>
            <w:r>
              <w:rPr>
                <w:b/>
              </w:rPr>
              <w:t>:……………………………………</w:t>
            </w:r>
            <w:r w:rsidRPr="000966DB">
              <w:rPr>
                <w:b/>
              </w:rPr>
              <w:t>……………………………………………………………</w:t>
            </w:r>
            <w:r>
              <w:rPr>
                <w:b/>
              </w:rPr>
              <w:t>………..</w:t>
            </w:r>
            <w:proofErr w:type="gramEnd"/>
          </w:p>
          <w:p w14:paraId="5330C29A" w14:textId="77777777" w:rsidR="0022264A" w:rsidRPr="000966DB" w:rsidRDefault="0022264A" w:rsidP="0022264A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>Danışmanın Adı</w:t>
            </w:r>
            <w:r>
              <w:rPr>
                <w:b/>
              </w:rPr>
              <w:t xml:space="preserve"> Soyadı  </w:t>
            </w:r>
            <w:proofErr w:type="gramStart"/>
            <w:r>
              <w:rPr>
                <w:b/>
              </w:rPr>
              <w:t>:..……………………………………………………..</w:t>
            </w:r>
            <w:r w:rsidRPr="000966DB">
              <w:rPr>
                <w:b/>
              </w:rPr>
              <w:t>…………………………………………………..</w:t>
            </w:r>
            <w:proofErr w:type="gramEnd"/>
            <w:r w:rsidRPr="000966DB">
              <w:rPr>
                <w:b/>
              </w:rPr>
              <w:t xml:space="preserve">                                                                                                   </w:t>
            </w:r>
          </w:p>
          <w:p w14:paraId="10A66637" w14:textId="77777777" w:rsidR="000033B0" w:rsidRPr="00FF0E46" w:rsidRDefault="000033B0" w:rsidP="009468F3">
            <w:pPr>
              <w:widowControl w:val="0"/>
              <w:tabs>
                <w:tab w:val="left" w:pos="2790"/>
              </w:tabs>
              <w:suppressAutoHyphens/>
              <w:spacing w:line="360" w:lineRule="auto"/>
              <w:rPr>
                <w:rFonts w:eastAsia="Luxi Sans"/>
                <w:b/>
                <w:lang w:val="en-US"/>
              </w:rPr>
            </w:pPr>
          </w:p>
          <w:p w14:paraId="5AABFE68" w14:textId="4F6F4D45" w:rsidR="000033B0" w:rsidRPr="00FF0E46" w:rsidRDefault="0022264A" w:rsidP="000033B0">
            <w:pPr>
              <w:widowControl w:val="0"/>
              <w:suppressAutoHyphens/>
              <w:spacing w:line="360" w:lineRule="auto"/>
              <w:rPr>
                <w:rFonts w:eastAsia="Luxi Sans"/>
                <w:b/>
                <w:lang w:val="en-US"/>
              </w:rPr>
            </w:pPr>
            <w:proofErr w:type="spellStart"/>
            <w:r>
              <w:rPr>
                <w:rFonts w:eastAsia="Luxi Sans"/>
                <w:b/>
                <w:lang w:val="en-US"/>
              </w:rPr>
              <w:t>T</w:t>
            </w:r>
            <w:r w:rsidR="000033B0" w:rsidRPr="00FF0E46">
              <w:rPr>
                <w:rFonts w:eastAsia="Luxi Sans"/>
                <w:b/>
                <w:lang w:val="en-US"/>
              </w:rPr>
              <w:t>ez</w:t>
            </w:r>
            <w:proofErr w:type="spellEnd"/>
            <w:r w:rsidR="000033B0" w:rsidRPr="00FF0E46">
              <w:rPr>
                <w:rFonts w:eastAsia="Luxi Sans"/>
                <w:b/>
                <w:lang w:val="en-US"/>
              </w:rPr>
              <w:t xml:space="preserve"> </w:t>
            </w:r>
            <w:proofErr w:type="spellStart"/>
            <w:r>
              <w:rPr>
                <w:rFonts w:eastAsia="Luxi Sans"/>
                <w:b/>
                <w:lang w:val="en-US"/>
              </w:rPr>
              <w:t>Başlığı</w:t>
            </w:r>
            <w:proofErr w:type="spellEnd"/>
            <w:r>
              <w:rPr>
                <w:rFonts w:eastAsia="Luxi Sans"/>
                <w:b/>
                <w:lang w:val="en-US"/>
              </w:rPr>
              <w:t xml:space="preserve">                </w:t>
            </w:r>
            <w:r w:rsidR="00BD577A">
              <w:rPr>
                <w:rFonts w:eastAsia="Luxi Sans"/>
                <w:b/>
                <w:lang w:val="en-US"/>
              </w:rPr>
              <w:t xml:space="preserve">  </w:t>
            </w:r>
            <w:r>
              <w:rPr>
                <w:rFonts w:eastAsia="Luxi Sans"/>
                <w:b/>
                <w:lang w:val="en-US"/>
              </w:rPr>
              <w:t xml:space="preserve">   </w:t>
            </w:r>
            <w:proofErr w:type="gramStart"/>
            <w:r>
              <w:rPr>
                <w:rFonts w:eastAsia="Luxi Sans"/>
                <w:b/>
                <w:lang w:val="en-US"/>
              </w:rPr>
              <w:t xml:space="preserve"> </w:t>
            </w:r>
            <w:r w:rsidR="00BD577A">
              <w:rPr>
                <w:b/>
              </w:rPr>
              <w:t>:…</w:t>
            </w:r>
            <w:proofErr w:type="gramEnd"/>
            <w:r w:rsidR="00BD577A">
              <w:rPr>
                <w:b/>
              </w:rPr>
              <w:t>…………………………………</w:t>
            </w:r>
            <w:r w:rsidR="00BD577A" w:rsidRPr="000966DB">
              <w:rPr>
                <w:b/>
              </w:rPr>
              <w:t>……………………………………………………………</w:t>
            </w:r>
            <w:r w:rsidR="00BD577A">
              <w:rPr>
                <w:b/>
              </w:rPr>
              <w:t>………..</w:t>
            </w:r>
          </w:p>
          <w:p w14:paraId="134BBEFD" w14:textId="77777777" w:rsidR="000033B0" w:rsidRPr="00FF0E46" w:rsidRDefault="000033B0" w:rsidP="000033B0">
            <w:pPr>
              <w:widowControl w:val="0"/>
              <w:suppressAutoHyphens/>
              <w:spacing w:line="360" w:lineRule="auto"/>
              <w:rPr>
                <w:rFonts w:eastAsia="Luxi Sans"/>
                <w:b/>
                <w:lang w:val="en-US"/>
              </w:rPr>
            </w:pPr>
            <w:r w:rsidRPr="00FF0E46">
              <w:rPr>
                <w:rFonts w:eastAsia="Luxi Sans"/>
                <w:b/>
                <w:lang w:val="en-US"/>
              </w:rPr>
              <w:tab/>
              <w:t xml:space="preserve">       </w:t>
            </w:r>
          </w:p>
          <w:p w14:paraId="5BEAB644" w14:textId="77777777" w:rsidR="000033B0" w:rsidRPr="00FF0E46" w:rsidRDefault="000033B0" w:rsidP="000033B0">
            <w:pPr>
              <w:widowControl w:val="0"/>
              <w:suppressAutoHyphens/>
              <w:spacing w:line="360" w:lineRule="auto"/>
              <w:rPr>
                <w:rFonts w:eastAsia="Luxi Sans"/>
                <w:b/>
                <w:lang w:val="en-US"/>
              </w:rPr>
            </w:pPr>
          </w:p>
          <w:p w14:paraId="565F3E0C" w14:textId="77777777" w:rsidR="000033B0" w:rsidRPr="00FF0E46" w:rsidRDefault="0022264A" w:rsidP="000033B0">
            <w:pPr>
              <w:widowControl w:val="0"/>
              <w:suppressAutoHyphens/>
              <w:spacing w:line="360" w:lineRule="auto"/>
              <w:jc w:val="center"/>
              <w:rPr>
                <w:rFonts w:eastAsia="Luxi Sans"/>
                <w:b/>
                <w:u w:val="single"/>
                <w:lang w:val="en-US"/>
              </w:rPr>
            </w:pPr>
            <w:r>
              <w:rPr>
                <w:rFonts w:eastAsia="Luxi Sans"/>
                <w:b/>
                <w:u w:val="single"/>
                <w:lang w:val="en-US"/>
              </w:rPr>
              <w:t>20…</w:t>
            </w:r>
            <w:r w:rsidR="000033B0" w:rsidRPr="00FF0E46">
              <w:rPr>
                <w:rFonts w:eastAsia="Luxi Sans"/>
                <w:b/>
                <w:u w:val="single"/>
                <w:lang w:val="en-US"/>
              </w:rPr>
              <w:t>/</w:t>
            </w:r>
            <w:r>
              <w:rPr>
                <w:rFonts w:eastAsia="Luxi Sans"/>
                <w:b/>
                <w:u w:val="single"/>
                <w:lang w:val="en-US"/>
              </w:rPr>
              <w:t xml:space="preserve"> 20…</w:t>
            </w:r>
            <w:r w:rsidR="000033B0" w:rsidRPr="00FF0E46">
              <w:rPr>
                <w:rFonts w:eastAsia="Luxi Sans"/>
                <w:b/>
                <w:u w:val="single"/>
                <w:lang w:val="en-US"/>
              </w:rPr>
              <w:t xml:space="preserve"> </w:t>
            </w:r>
            <w:proofErr w:type="spellStart"/>
            <w:r w:rsidR="000033B0" w:rsidRPr="00FF0E46">
              <w:rPr>
                <w:rFonts w:eastAsia="Luxi Sans"/>
                <w:b/>
                <w:u w:val="single"/>
                <w:lang w:val="en-US"/>
              </w:rPr>
              <w:t>Akademik</w:t>
            </w:r>
            <w:proofErr w:type="spellEnd"/>
            <w:r w:rsidR="000033B0" w:rsidRPr="00FF0E46">
              <w:rPr>
                <w:rFonts w:eastAsia="Luxi Sans"/>
                <w:b/>
                <w:u w:val="single"/>
                <w:lang w:val="en-US"/>
              </w:rPr>
              <w:t xml:space="preserve"> </w:t>
            </w:r>
            <w:proofErr w:type="spellStart"/>
            <w:r w:rsidR="000033B0" w:rsidRPr="00FF0E46">
              <w:rPr>
                <w:rFonts w:eastAsia="Luxi Sans"/>
                <w:b/>
                <w:u w:val="single"/>
                <w:lang w:val="en-US"/>
              </w:rPr>
              <w:t>Yılı</w:t>
            </w:r>
            <w:proofErr w:type="spellEnd"/>
            <w:r w:rsidR="000033B0" w:rsidRPr="00FF0E46">
              <w:rPr>
                <w:rFonts w:eastAsia="Luxi Sans"/>
                <w:b/>
                <w:u w:val="single"/>
                <w:lang w:val="en-US"/>
              </w:rPr>
              <w:t xml:space="preserve"> (</w:t>
            </w:r>
            <w:proofErr w:type="spellStart"/>
            <w:r w:rsidR="000033B0" w:rsidRPr="00FF0E46">
              <w:rPr>
                <w:rFonts w:eastAsia="Luxi Sans"/>
                <w:b/>
                <w:u w:val="single"/>
                <w:lang w:val="en-US"/>
              </w:rPr>
              <w:t>Ocak-Haziran</w:t>
            </w:r>
            <w:proofErr w:type="spellEnd"/>
            <w:r w:rsidR="000033B0" w:rsidRPr="00FF0E46">
              <w:rPr>
                <w:rFonts w:eastAsia="Luxi Sans"/>
                <w:b/>
                <w:u w:val="single"/>
                <w:lang w:val="en-US"/>
              </w:rPr>
              <w:t>)/(</w:t>
            </w:r>
            <w:proofErr w:type="spellStart"/>
            <w:r w:rsidR="000033B0" w:rsidRPr="00FF0E46">
              <w:rPr>
                <w:rFonts w:eastAsia="Luxi Sans"/>
                <w:b/>
                <w:u w:val="single"/>
                <w:lang w:val="en-US"/>
              </w:rPr>
              <w:t>Temmuz-Aralık</w:t>
            </w:r>
            <w:proofErr w:type="spellEnd"/>
            <w:r w:rsidR="000033B0" w:rsidRPr="00FF0E46">
              <w:rPr>
                <w:rFonts w:eastAsia="Luxi Sans"/>
                <w:b/>
                <w:u w:val="single"/>
                <w:lang w:val="en-US"/>
              </w:rPr>
              <w:t xml:space="preserve">) </w:t>
            </w:r>
            <w:proofErr w:type="spellStart"/>
            <w:r w:rsidR="000033B0" w:rsidRPr="00FF0E46">
              <w:rPr>
                <w:rFonts w:eastAsia="Luxi Sans"/>
                <w:b/>
                <w:u w:val="single"/>
                <w:lang w:val="en-US"/>
              </w:rPr>
              <w:t>Dönemi</w:t>
            </w:r>
            <w:proofErr w:type="spellEnd"/>
            <w:r w:rsidR="000033B0" w:rsidRPr="00FF0E46">
              <w:rPr>
                <w:rFonts w:eastAsia="Luxi Sans"/>
                <w:b/>
                <w:u w:val="single"/>
                <w:lang w:val="en-US"/>
              </w:rPr>
              <w:t xml:space="preserve"> </w:t>
            </w:r>
            <w:proofErr w:type="spellStart"/>
            <w:r w:rsidR="000033B0" w:rsidRPr="00FF0E46">
              <w:rPr>
                <w:rFonts w:eastAsia="Luxi Sans"/>
                <w:b/>
                <w:u w:val="single"/>
                <w:lang w:val="en-US"/>
              </w:rPr>
              <w:t>Raporu</w:t>
            </w:r>
            <w:proofErr w:type="spellEnd"/>
          </w:p>
          <w:p w14:paraId="1EDC290E" w14:textId="77777777" w:rsidR="001763EF" w:rsidRPr="00FF0E46" w:rsidRDefault="001763EF" w:rsidP="000033B0">
            <w:pPr>
              <w:widowControl w:val="0"/>
              <w:suppressAutoHyphens/>
              <w:spacing w:line="360" w:lineRule="auto"/>
              <w:jc w:val="center"/>
              <w:rPr>
                <w:rFonts w:eastAsia="Luxi Sans"/>
                <w:b/>
                <w:u w:val="single"/>
                <w:lang w:val="en-US"/>
              </w:rPr>
            </w:pPr>
          </w:p>
          <w:p w14:paraId="7F1FB7A1" w14:textId="77777777" w:rsidR="000033B0" w:rsidRPr="00FF0E46" w:rsidRDefault="000033B0" w:rsidP="000033B0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eastAsia="Luxi Sans"/>
                <w:b/>
                <w:lang w:val="en-US"/>
              </w:rPr>
            </w:pPr>
            <w:proofErr w:type="spellStart"/>
            <w:r w:rsidRPr="00FF0E46">
              <w:rPr>
                <w:rFonts w:eastAsia="Luxi Sans"/>
                <w:b/>
                <w:lang w:val="en-US"/>
              </w:rPr>
              <w:t>Bundan</w:t>
            </w:r>
            <w:proofErr w:type="spellEnd"/>
            <w:r w:rsidRPr="00FF0E46">
              <w:rPr>
                <w:rFonts w:eastAsia="Luxi Sans"/>
                <w:b/>
                <w:lang w:val="en-US"/>
              </w:rPr>
              <w:t xml:space="preserve"> </w:t>
            </w:r>
            <w:proofErr w:type="spellStart"/>
            <w:r w:rsidRPr="00FF0E46">
              <w:rPr>
                <w:rFonts w:eastAsia="Luxi Sans"/>
                <w:b/>
                <w:lang w:val="en-US"/>
              </w:rPr>
              <w:t>Önceki</w:t>
            </w:r>
            <w:proofErr w:type="spellEnd"/>
            <w:r w:rsidRPr="00FF0E46">
              <w:rPr>
                <w:rFonts w:eastAsia="Luxi Sans"/>
                <w:b/>
                <w:lang w:val="en-US"/>
              </w:rPr>
              <w:t xml:space="preserve"> </w:t>
            </w:r>
            <w:proofErr w:type="spellStart"/>
            <w:r w:rsidRPr="00FF0E46">
              <w:rPr>
                <w:rFonts w:eastAsia="Luxi Sans"/>
                <w:b/>
                <w:lang w:val="en-US"/>
              </w:rPr>
              <w:t>Dönemlerde</w:t>
            </w:r>
            <w:proofErr w:type="spellEnd"/>
            <w:r w:rsidRPr="00FF0E46">
              <w:rPr>
                <w:rFonts w:eastAsia="Luxi Sans"/>
                <w:b/>
                <w:lang w:val="en-US"/>
              </w:rPr>
              <w:t xml:space="preserve"> </w:t>
            </w:r>
            <w:proofErr w:type="spellStart"/>
            <w:r w:rsidR="0022264A">
              <w:rPr>
                <w:rFonts w:eastAsia="Luxi Sans"/>
                <w:b/>
                <w:lang w:val="en-US"/>
              </w:rPr>
              <w:t>Yapılan</w:t>
            </w:r>
            <w:proofErr w:type="spellEnd"/>
            <w:r w:rsidR="0022264A">
              <w:rPr>
                <w:rFonts w:eastAsia="Luxi Sans"/>
                <w:b/>
                <w:lang w:val="en-US"/>
              </w:rPr>
              <w:t xml:space="preserve"> </w:t>
            </w:r>
            <w:proofErr w:type="spellStart"/>
            <w:r w:rsidR="0022264A">
              <w:rPr>
                <w:rFonts w:eastAsia="Luxi Sans"/>
                <w:b/>
                <w:lang w:val="en-US"/>
              </w:rPr>
              <w:t>Çalışmaların</w:t>
            </w:r>
            <w:proofErr w:type="spellEnd"/>
            <w:r w:rsidR="0022264A">
              <w:rPr>
                <w:rFonts w:eastAsia="Luxi Sans"/>
                <w:b/>
                <w:lang w:val="en-US"/>
              </w:rPr>
              <w:t xml:space="preserve"> </w:t>
            </w:r>
            <w:proofErr w:type="spellStart"/>
            <w:r w:rsidR="0022264A">
              <w:rPr>
                <w:rFonts w:eastAsia="Luxi Sans"/>
                <w:b/>
                <w:lang w:val="en-US"/>
              </w:rPr>
              <w:t>Kısa</w:t>
            </w:r>
            <w:proofErr w:type="spellEnd"/>
            <w:r w:rsidR="0022264A">
              <w:rPr>
                <w:rFonts w:eastAsia="Luxi Sans"/>
                <w:b/>
                <w:lang w:val="en-US"/>
              </w:rPr>
              <w:t xml:space="preserve"> </w:t>
            </w:r>
            <w:proofErr w:type="spellStart"/>
            <w:r w:rsidR="0022264A">
              <w:rPr>
                <w:rFonts w:eastAsia="Luxi Sans"/>
                <w:b/>
                <w:lang w:val="en-US"/>
              </w:rPr>
              <w:t>Özeti</w:t>
            </w:r>
            <w:proofErr w:type="spellEnd"/>
            <w:r w:rsidR="0022264A">
              <w:rPr>
                <w:rFonts w:eastAsia="Luxi Sans"/>
                <w:b/>
                <w:lang w:val="en-US"/>
              </w:rPr>
              <w:t>:</w:t>
            </w:r>
          </w:p>
          <w:p w14:paraId="7ED48881" w14:textId="77777777" w:rsidR="000033B0" w:rsidRPr="00FF0E46" w:rsidRDefault="000033B0" w:rsidP="000033B0">
            <w:pPr>
              <w:widowControl w:val="0"/>
              <w:suppressAutoHyphens/>
              <w:spacing w:line="360" w:lineRule="auto"/>
              <w:jc w:val="both"/>
              <w:rPr>
                <w:rFonts w:eastAsia="Luxi Sans"/>
                <w:b/>
                <w:lang w:val="en-US"/>
              </w:rPr>
            </w:pPr>
            <w:bookmarkStart w:id="0" w:name="_GoBack"/>
            <w:bookmarkEnd w:id="0"/>
          </w:p>
          <w:p w14:paraId="3A85C828" w14:textId="77777777" w:rsidR="000033B0" w:rsidRPr="00FF0E46" w:rsidRDefault="000033B0" w:rsidP="000033B0">
            <w:pPr>
              <w:widowControl w:val="0"/>
              <w:suppressAutoHyphens/>
              <w:spacing w:line="360" w:lineRule="auto"/>
              <w:jc w:val="both"/>
              <w:rPr>
                <w:rFonts w:eastAsia="Luxi Sans"/>
                <w:b/>
                <w:lang w:val="en-US"/>
              </w:rPr>
            </w:pPr>
          </w:p>
          <w:p w14:paraId="395C73C8" w14:textId="77777777" w:rsidR="000033B0" w:rsidRPr="00FF0E46" w:rsidRDefault="000033B0" w:rsidP="000033B0">
            <w:pPr>
              <w:widowControl w:val="0"/>
              <w:suppressAutoHyphens/>
              <w:spacing w:line="360" w:lineRule="auto"/>
              <w:jc w:val="both"/>
              <w:rPr>
                <w:rFonts w:eastAsia="Luxi Sans"/>
                <w:b/>
                <w:lang w:val="en-US"/>
              </w:rPr>
            </w:pPr>
          </w:p>
          <w:p w14:paraId="2AD2A3E9" w14:textId="77777777" w:rsidR="000033B0" w:rsidRPr="00FF0E46" w:rsidRDefault="000033B0" w:rsidP="000033B0">
            <w:pPr>
              <w:widowControl w:val="0"/>
              <w:suppressAutoHyphens/>
              <w:spacing w:line="360" w:lineRule="auto"/>
              <w:jc w:val="both"/>
              <w:rPr>
                <w:rFonts w:eastAsia="Luxi Sans"/>
                <w:b/>
                <w:lang w:val="en-US"/>
              </w:rPr>
            </w:pPr>
          </w:p>
          <w:p w14:paraId="6DE6FCD4" w14:textId="77777777" w:rsidR="000033B0" w:rsidRPr="00FF0E46" w:rsidRDefault="000033B0" w:rsidP="000033B0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eastAsia="Luxi Sans"/>
                <w:b/>
                <w:lang w:val="en-US"/>
              </w:rPr>
            </w:pPr>
            <w:r w:rsidRPr="00FF0E46">
              <w:rPr>
                <w:rFonts w:eastAsia="Luxi Sans"/>
                <w:b/>
                <w:lang w:val="en-US"/>
              </w:rPr>
              <w:t xml:space="preserve">Bu </w:t>
            </w:r>
            <w:proofErr w:type="spellStart"/>
            <w:r w:rsidRPr="00FF0E46">
              <w:rPr>
                <w:rFonts w:eastAsia="Luxi Sans"/>
                <w:b/>
                <w:lang w:val="en-US"/>
              </w:rPr>
              <w:t>Dönemde</w:t>
            </w:r>
            <w:proofErr w:type="spellEnd"/>
            <w:r w:rsidRPr="00FF0E46">
              <w:rPr>
                <w:rFonts w:eastAsia="Luxi Sans"/>
                <w:b/>
                <w:lang w:val="en-US"/>
              </w:rPr>
              <w:t xml:space="preserve"> </w:t>
            </w:r>
            <w:proofErr w:type="spellStart"/>
            <w:r w:rsidRPr="00FF0E46">
              <w:rPr>
                <w:rFonts w:eastAsia="Luxi Sans"/>
                <w:b/>
                <w:lang w:val="en-US"/>
              </w:rPr>
              <w:t>Yapılan</w:t>
            </w:r>
            <w:proofErr w:type="spellEnd"/>
            <w:r w:rsidRPr="00FF0E46">
              <w:rPr>
                <w:rFonts w:eastAsia="Luxi Sans"/>
                <w:b/>
                <w:lang w:val="en-US"/>
              </w:rPr>
              <w:t xml:space="preserve"> </w:t>
            </w:r>
            <w:proofErr w:type="spellStart"/>
            <w:r w:rsidRPr="00FF0E46">
              <w:rPr>
                <w:rFonts w:eastAsia="Luxi Sans"/>
                <w:b/>
                <w:lang w:val="en-US"/>
              </w:rPr>
              <w:t>Çalışmalar</w:t>
            </w:r>
            <w:proofErr w:type="spellEnd"/>
            <w:r w:rsidRPr="00FF0E46">
              <w:rPr>
                <w:rFonts w:eastAsia="Luxi Sans"/>
                <w:b/>
                <w:lang w:val="en-US"/>
              </w:rPr>
              <w:t xml:space="preserve"> </w:t>
            </w:r>
            <w:proofErr w:type="spellStart"/>
            <w:r w:rsidRPr="00FF0E46">
              <w:rPr>
                <w:rFonts w:eastAsia="Luxi Sans"/>
                <w:b/>
                <w:lang w:val="en-US"/>
              </w:rPr>
              <w:t>ve</w:t>
            </w:r>
            <w:proofErr w:type="spellEnd"/>
            <w:r w:rsidRPr="00FF0E46">
              <w:rPr>
                <w:rFonts w:eastAsia="Luxi Sans"/>
                <w:b/>
                <w:lang w:val="en-US"/>
              </w:rPr>
              <w:t xml:space="preserve"> </w:t>
            </w:r>
            <w:proofErr w:type="spellStart"/>
            <w:r w:rsidRPr="00FF0E46">
              <w:rPr>
                <w:rFonts w:eastAsia="Luxi Sans"/>
                <w:b/>
                <w:lang w:val="en-US"/>
              </w:rPr>
              <w:t>Elde</w:t>
            </w:r>
            <w:proofErr w:type="spellEnd"/>
            <w:r w:rsidRPr="00FF0E46">
              <w:rPr>
                <w:rFonts w:eastAsia="Luxi Sans"/>
                <w:b/>
                <w:lang w:val="en-US"/>
              </w:rPr>
              <w:t xml:space="preserve"> </w:t>
            </w:r>
            <w:proofErr w:type="spellStart"/>
            <w:r w:rsidRPr="00FF0E46">
              <w:rPr>
                <w:rFonts w:eastAsia="Luxi Sans"/>
                <w:b/>
                <w:lang w:val="en-US"/>
              </w:rPr>
              <w:t>Edilen</w:t>
            </w:r>
            <w:proofErr w:type="spellEnd"/>
            <w:r w:rsidRPr="00FF0E46">
              <w:rPr>
                <w:rFonts w:eastAsia="Luxi Sans"/>
                <w:b/>
                <w:lang w:val="en-US"/>
              </w:rPr>
              <w:t xml:space="preserve"> </w:t>
            </w:r>
            <w:proofErr w:type="spellStart"/>
            <w:r w:rsidRPr="00FF0E46">
              <w:rPr>
                <w:rFonts w:eastAsia="Luxi Sans"/>
                <w:b/>
                <w:lang w:val="en-US"/>
              </w:rPr>
              <w:t>Bulgular</w:t>
            </w:r>
            <w:proofErr w:type="spellEnd"/>
            <w:r w:rsidRPr="00FF0E46">
              <w:rPr>
                <w:rFonts w:eastAsia="Luxi Sans"/>
                <w:b/>
                <w:lang w:val="en-US"/>
              </w:rPr>
              <w:t xml:space="preserve"> (</w:t>
            </w:r>
            <w:proofErr w:type="spellStart"/>
            <w:r w:rsidRPr="00FF0E46">
              <w:rPr>
                <w:rFonts w:eastAsia="Luxi Sans"/>
                <w:b/>
                <w:lang w:val="en-US"/>
              </w:rPr>
              <w:t>Ayrıntılı</w:t>
            </w:r>
            <w:proofErr w:type="spellEnd"/>
            <w:r w:rsidRPr="00FF0E46">
              <w:rPr>
                <w:rFonts w:eastAsia="Luxi Sans"/>
                <w:b/>
                <w:lang w:val="en-US"/>
              </w:rPr>
              <w:t xml:space="preserve"> </w:t>
            </w:r>
            <w:proofErr w:type="spellStart"/>
            <w:r w:rsidRPr="00FF0E46">
              <w:rPr>
                <w:rFonts w:eastAsia="Luxi Sans"/>
                <w:b/>
                <w:lang w:val="en-US"/>
              </w:rPr>
              <w:t>Açıklamalar</w:t>
            </w:r>
            <w:proofErr w:type="spellEnd"/>
            <w:r w:rsidRPr="00FF0E46">
              <w:rPr>
                <w:rFonts w:eastAsia="Luxi Sans"/>
                <w:b/>
                <w:lang w:val="en-US"/>
              </w:rPr>
              <w:t xml:space="preserve"> </w:t>
            </w:r>
            <w:proofErr w:type="spellStart"/>
            <w:r w:rsidRPr="00FF0E46">
              <w:rPr>
                <w:rFonts w:eastAsia="Luxi Sans"/>
                <w:b/>
                <w:lang w:val="en-US"/>
              </w:rPr>
              <w:t>Ekte</w:t>
            </w:r>
            <w:proofErr w:type="spellEnd"/>
            <w:r w:rsidRPr="00FF0E46">
              <w:rPr>
                <w:rFonts w:eastAsia="Luxi Sans"/>
                <w:b/>
                <w:lang w:val="en-US"/>
              </w:rPr>
              <w:t xml:space="preserve"> </w:t>
            </w:r>
            <w:proofErr w:type="spellStart"/>
            <w:r w:rsidRPr="00FF0E46">
              <w:rPr>
                <w:rFonts w:eastAsia="Luxi Sans"/>
                <w:b/>
                <w:lang w:val="en-US"/>
              </w:rPr>
              <w:t>Verilebilir</w:t>
            </w:r>
            <w:proofErr w:type="spellEnd"/>
            <w:r w:rsidRPr="00FF0E46">
              <w:rPr>
                <w:rFonts w:eastAsia="Luxi Sans"/>
                <w:b/>
                <w:lang w:val="en-US"/>
              </w:rPr>
              <w:t>)</w:t>
            </w:r>
            <w:r w:rsidR="0022264A">
              <w:rPr>
                <w:rFonts w:eastAsia="Luxi Sans"/>
                <w:b/>
                <w:lang w:val="en-US"/>
              </w:rPr>
              <w:t>:</w:t>
            </w:r>
          </w:p>
          <w:p w14:paraId="517E5364" w14:textId="77777777" w:rsidR="000033B0" w:rsidRPr="00FF0E46" w:rsidRDefault="000033B0" w:rsidP="000033B0">
            <w:pPr>
              <w:widowControl w:val="0"/>
              <w:suppressAutoHyphens/>
              <w:spacing w:line="360" w:lineRule="auto"/>
              <w:jc w:val="both"/>
              <w:rPr>
                <w:rFonts w:eastAsia="Luxi Sans"/>
                <w:b/>
                <w:lang w:val="en-US"/>
              </w:rPr>
            </w:pPr>
          </w:p>
          <w:p w14:paraId="7651FF43" w14:textId="77777777" w:rsidR="000033B0" w:rsidRPr="00FF0E46" w:rsidRDefault="000033B0" w:rsidP="000033B0">
            <w:pPr>
              <w:widowControl w:val="0"/>
              <w:suppressAutoHyphens/>
              <w:spacing w:line="360" w:lineRule="auto"/>
              <w:jc w:val="both"/>
              <w:rPr>
                <w:rFonts w:eastAsia="Luxi Sans"/>
                <w:b/>
                <w:lang w:val="en-US"/>
              </w:rPr>
            </w:pPr>
          </w:p>
          <w:p w14:paraId="42BAA8AC" w14:textId="77777777" w:rsidR="000033B0" w:rsidRPr="00FF0E46" w:rsidRDefault="000033B0" w:rsidP="000033B0">
            <w:pPr>
              <w:widowControl w:val="0"/>
              <w:suppressAutoHyphens/>
              <w:spacing w:line="360" w:lineRule="auto"/>
              <w:jc w:val="both"/>
              <w:rPr>
                <w:rFonts w:eastAsia="Luxi Sans"/>
                <w:b/>
                <w:lang w:val="en-US"/>
              </w:rPr>
            </w:pPr>
          </w:p>
          <w:p w14:paraId="0DE5A7BA" w14:textId="77777777" w:rsidR="000033B0" w:rsidRPr="00FF0E46" w:rsidRDefault="000033B0" w:rsidP="000033B0">
            <w:pPr>
              <w:widowControl w:val="0"/>
              <w:suppressAutoHyphens/>
              <w:spacing w:line="360" w:lineRule="auto"/>
              <w:jc w:val="both"/>
              <w:rPr>
                <w:rFonts w:eastAsia="Luxi Sans"/>
                <w:b/>
                <w:lang w:val="en-US"/>
              </w:rPr>
            </w:pPr>
          </w:p>
          <w:p w14:paraId="3E604ADC" w14:textId="77777777" w:rsidR="00636F61" w:rsidRDefault="000033B0" w:rsidP="00E83445">
            <w:pPr>
              <w:widowControl w:val="0"/>
              <w:numPr>
                <w:ilvl w:val="0"/>
                <w:numId w:val="4"/>
              </w:numPr>
              <w:suppressAutoHyphens/>
              <w:spacing w:line="360" w:lineRule="auto"/>
              <w:jc w:val="both"/>
              <w:rPr>
                <w:rFonts w:eastAsia="Luxi Sans"/>
                <w:b/>
                <w:lang w:val="en-US"/>
              </w:rPr>
            </w:pPr>
            <w:proofErr w:type="spellStart"/>
            <w:r w:rsidRPr="00FF0E46">
              <w:rPr>
                <w:rFonts w:eastAsia="Luxi Sans"/>
                <w:b/>
                <w:lang w:val="en-US"/>
              </w:rPr>
              <w:t>Bundan</w:t>
            </w:r>
            <w:proofErr w:type="spellEnd"/>
            <w:r w:rsidRPr="00FF0E46">
              <w:rPr>
                <w:rFonts w:eastAsia="Luxi Sans"/>
                <w:b/>
                <w:lang w:val="en-US"/>
              </w:rPr>
              <w:t xml:space="preserve"> </w:t>
            </w:r>
            <w:proofErr w:type="spellStart"/>
            <w:r w:rsidRPr="00FF0E46">
              <w:rPr>
                <w:rFonts w:eastAsia="Luxi Sans"/>
                <w:b/>
                <w:lang w:val="en-US"/>
              </w:rPr>
              <w:t>Sonraki</w:t>
            </w:r>
            <w:proofErr w:type="spellEnd"/>
            <w:r w:rsidRPr="00FF0E46">
              <w:rPr>
                <w:rFonts w:eastAsia="Luxi Sans"/>
                <w:b/>
                <w:lang w:val="en-US"/>
              </w:rPr>
              <w:t xml:space="preserve"> </w:t>
            </w:r>
            <w:proofErr w:type="spellStart"/>
            <w:r w:rsidRPr="00FF0E46">
              <w:rPr>
                <w:rFonts w:eastAsia="Luxi Sans"/>
                <w:b/>
                <w:lang w:val="en-US"/>
              </w:rPr>
              <w:t>Dönemde</w:t>
            </w:r>
            <w:proofErr w:type="spellEnd"/>
            <w:r w:rsidRPr="00FF0E46">
              <w:rPr>
                <w:rFonts w:eastAsia="Luxi Sans"/>
                <w:b/>
                <w:lang w:val="en-US"/>
              </w:rPr>
              <w:t xml:space="preserve"> </w:t>
            </w:r>
            <w:proofErr w:type="spellStart"/>
            <w:r w:rsidRPr="00FF0E46">
              <w:rPr>
                <w:rFonts w:eastAsia="Luxi Sans"/>
                <w:b/>
                <w:lang w:val="en-US"/>
              </w:rPr>
              <w:t>Yapılması</w:t>
            </w:r>
            <w:proofErr w:type="spellEnd"/>
            <w:r w:rsidRPr="00FF0E46">
              <w:rPr>
                <w:rFonts w:eastAsia="Luxi Sans"/>
                <w:b/>
                <w:lang w:val="en-US"/>
              </w:rPr>
              <w:t xml:space="preserve"> </w:t>
            </w:r>
            <w:proofErr w:type="spellStart"/>
            <w:r w:rsidRPr="00FF0E46">
              <w:rPr>
                <w:rFonts w:eastAsia="Luxi Sans"/>
                <w:b/>
                <w:lang w:val="en-US"/>
              </w:rPr>
              <w:t>Planlanan</w:t>
            </w:r>
            <w:proofErr w:type="spellEnd"/>
            <w:r w:rsidRPr="00FF0E46">
              <w:rPr>
                <w:rFonts w:eastAsia="Luxi Sans"/>
                <w:b/>
                <w:lang w:val="en-US"/>
              </w:rPr>
              <w:t xml:space="preserve"> </w:t>
            </w:r>
            <w:proofErr w:type="spellStart"/>
            <w:r w:rsidRPr="00FF0E46">
              <w:rPr>
                <w:rFonts w:eastAsia="Luxi Sans"/>
                <w:b/>
                <w:lang w:val="en-US"/>
              </w:rPr>
              <w:t>Çalışmalar</w:t>
            </w:r>
            <w:proofErr w:type="spellEnd"/>
            <w:r w:rsidRPr="00FF0E46">
              <w:rPr>
                <w:rFonts w:eastAsia="Luxi Sans"/>
                <w:b/>
                <w:lang w:val="en-US"/>
              </w:rPr>
              <w:t xml:space="preserve"> (</w:t>
            </w:r>
            <w:proofErr w:type="spellStart"/>
            <w:r w:rsidRPr="00FF0E46">
              <w:rPr>
                <w:rFonts w:eastAsia="Luxi Sans"/>
                <w:b/>
                <w:lang w:val="en-US"/>
              </w:rPr>
              <w:t>Ekte</w:t>
            </w:r>
            <w:proofErr w:type="spellEnd"/>
            <w:r w:rsidRPr="00FF0E46">
              <w:rPr>
                <w:rFonts w:eastAsia="Luxi Sans"/>
                <w:b/>
                <w:lang w:val="en-US"/>
              </w:rPr>
              <w:t xml:space="preserve"> </w:t>
            </w:r>
            <w:proofErr w:type="spellStart"/>
            <w:r w:rsidRPr="00FF0E46">
              <w:rPr>
                <w:rFonts w:eastAsia="Luxi Sans"/>
                <w:b/>
                <w:lang w:val="en-US"/>
              </w:rPr>
              <w:t>Verilebilir</w:t>
            </w:r>
            <w:proofErr w:type="spellEnd"/>
            <w:r w:rsidRPr="00FF0E46">
              <w:rPr>
                <w:rFonts w:eastAsia="Luxi Sans"/>
                <w:b/>
                <w:lang w:val="en-US"/>
              </w:rPr>
              <w:t>)</w:t>
            </w:r>
            <w:r w:rsidR="0022264A">
              <w:rPr>
                <w:rFonts w:eastAsia="Luxi Sans"/>
                <w:b/>
                <w:lang w:val="en-US"/>
              </w:rPr>
              <w:t>:</w:t>
            </w:r>
          </w:p>
          <w:p w14:paraId="0F24ADEB" w14:textId="77777777" w:rsidR="0022264A" w:rsidRDefault="0022264A" w:rsidP="0022264A">
            <w:pPr>
              <w:widowControl w:val="0"/>
              <w:suppressAutoHyphens/>
              <w:spacing w:line="360" w:lineRule="auto"/>
              <w:jc w:val="both"/>
              <w:rPr>
                <w:rFonts w:eastAsia="Luxi Sans"/>
                <w:b/>
                <w:lang w:val="en-US"/>
              </w:rPr>
            </w:pPr>
          </w:p>
          <w:p w14:paraId="0D30DB9A" w14:textId="77777777" w:rsidR="0022264A" w:rsidRDefault="0022264A" w:rsidP="0022264A">
            <w:pPr>
              <w:widowControl w:val="0"/>
              <w:suppressAutoHyphens/>
              <w:spacing w:line="360" w:lineRule="auto"/>
              <w:jc w:val="both"/>
              <w:rPr>
                <w:rFonts w:eastAsia="Luxi Sans"/>
                <w:b/>
                <w:lang w:val="en-US"/>
              </w:rPr>
            </w:pPr>
          </w:p>
          <w:p w14:paraId="26656482" w14:textId="77777777" w:rsidR="0022264A" w:rsidRDefault="0022264A" w:rsidP="0022264A">
            <w:pPr>
              <w:widowControl w:val="0"/>
              <w:suppressAutoHyphens/>
              <w:spacing w:line="360" w:lineRule="auto"/>
              <w:jc w:val="both"/>
              <w:rPr>
                <w:rFonts w:eastAsia="Luxi Sans"/>
                <w:b/>
                <w:lang w:val="en-US"/>
              </w:rPr>
            </w:pPr>
          </w:p>
          <w:p w14:paraId="1ACDA698" w14:textId="77777777" w:rsidR="0022264A" w:rsidRDefault="0022264A" w:rsidP="0022264A">
            <w:pPr>
              <w:widowControl w:val="0"/>
              <w:suppressAutoHyphens/>
              <w:spacing w:line="360" w:lineRule="auto"/>
              <w:jc w:val="both"/>
              <w:rPr>
                <w:rFonts w:eastAsia="Luxi Sans"/>
                <w:b/>
                <w:lang w:val="en-US"/>
              </w:rPr>
            </w:pPr>
          </w:p>
          <w:p w14:paraId="5E7CE71D" w14:textId="77777777" w:rsidR="0022264A" w:rsidRDefault="0022264A" w:rsidP="0022264A">
            <w:pPr>
              <w:widowControl w:val="0"/>
              <w:suppressAutoHyphens/>
              <w:spacing w:line="360" w:lineRule="auto"/>
              <w:jc w:val="both"/>
              <w:rPr>
                <w:rFonts w:eastAsia="Luxi Sans"/>
                <w:b/>
                <w:lang w:val="en-US"/>
              </w:rPr>
            </w:pPr>
          </w:p>
          <w:p w14:paraId="78BB31D4" w14:textId="77777777" w:rsidR="0022264A" w:rsidRDefault="0022264A" w:rsidP="0022264A">
            <w:pPr>
              <w:widowControl w:val="0"/>
              <w:suppressAutoHyphens/>
              <w:spacing w:line="360" w:lineRule="auto"/>
              <w:jc w:val="both"/>
              <w:rPr>
                <w:rFonts w:eastAsia="Luxi Sans"/>
                <w:b/>
                <w:lang w:val="en-US"/>
              </w:rPr>
            </w:pPr>
          </w:p>
          <w:p w14:paraId="40737A3E" w14:textId="77777777" w:rsidR="0022264A" w:rsidRDefault="0022264A" w:rsidP="0022264A">
            <w:pPr>
              <w:widowControl w:val="0"/>
              <w:suppressAutoHyphens/>
              <w:spacing w:line="360" w:lineRule="auto"/>
              <w:jc w:val="both"/>
              <w:rPr>
                <w:rFonts w:eastAsia="Luxi Sans"/>
                <w:b/>
                <w:lang w:val="en-US"/>
              </w:rPr>
            </w:pPr>
          </w:p>
          <w:p w14:paraId="2925697A" w14:textId="77777777" w:rsidR="0022264A" w:rsidRDefault="0022264A" w:rsidP="0022264A">
            <w:pPr>
              <w:widowControl w:val="0"/>
              <w:suppressAutoHyphens/>
              <w:spacing w:line="360" w:lineRule="auto"/>
              <w:jc w:val="both"/>
              <w:rPr>
                <w:rFonts w:eastAsia="Luxi Sans"/>
                <w:b/>
                <w:lang w:val="en-US"/>
              </w:rPr>
            </w:pPr>
          </w:p>
          <w:p w14:paraId="1B4C35B4" w14:textId="77777777" w:rsidR="0022264A" w:rsidRPr="0022264A" w:rsidRDefault="0022264A" w:rsidP="0022264A">
            <w:pPr>
              <w:widowControl w:val="0"/>
              <w:suppressAutoHyphens/>
              <w:jc w:val="both"/>
              <w:rPr>
                <w:rFonts w:eastAsia="Luxi Sans"/>
                <w:lang w:val="en-US"/>
              </w:rPr>
            </w:pPr>
            <w:r w:rsidRPr="0022264A">
              <w:rPr>
                <w:rFonts w:eastAsia="Luxi Sans"/>
                <w:b/>
                <w:lang w:val="en-US"/>
              </w:rPr>
              <w:t>Not:</w:t>
            </w:r>
            <w:r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Tez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önerisi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kabul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edilen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öğrenci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için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tez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izleme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komitesi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, </w:t>
            </w:r>
            <w:proofErr w:type="spellStart"/>
            <w:r w:rsidRPr="0022264A">
              <w:rPr>
                <w:rFonts w:eastAsia="Luxi Sans"/>
                <w:lang w:val="en-US"/>
              </w:rPr>
              <w:t>ocak-haziran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ve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temmuz-aralık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ayları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arasında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birer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kere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olmak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üzere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yılda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iki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kez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toplanır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. </w:t>
            </w:r>
            <w:proofErr w:type="spellStart"/>
            <w:r w:rsidRPr="0022264A">
              <w:rPr>
                <w:rFonts w:eastAsia="Luxi Sans"/>
                <w:lang w:val="en-US"/>
              </w:rPr>
              <w:t>Öğrenci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, </w:t>
            </w:r>
            <w:proofErr w:type="spellStart"/>
            <w:r w:rsidRPr="0022264A">
              <w:rPr>
                <w:rFonts w:eastAsia="Luxi Sans"/>
                <w:lang w:val="en-US"/>
              </w:rPr>
              <w:t>toplantı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tarihinden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en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az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bir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ay </w:t>
            </w:r>
            <w:proofErr w:type="spellStart"/>
            <w:r w:rsidRPr="0022264A">
              <w:rPr>
                <w:rFonts w:eastAsia="Luxi Sans"/>
                <w:lang w:val="en-US"/>
              </w:rPr>
              <w:t>önce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komite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üyelerine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enstitünün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belirlediği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esaslar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çerçevesinde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yazılı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bir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rapor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sunar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. Bu </w:t>
            </w:r>
            <w:proofErr w:type="spellStart"/>
            <w:r w:rsidRPr="0022264A">
              <w:rPr>
                <w:rFonts w:eastAsia="Luxi Sans"/>
                <w:lang w:val="en-US"/>
              </w:rPr>
              <w:t>raporda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o </w:t>
            </w:r>
            <w:proofErr w:type="spellStart"/>
            <w:r w:rsidRPr="0022264A">
              <w:rPr>
                <w:rFonts w:eastAsia="Luxi Sans"/>
                <w:lang w:val="en-US"/>
              </w:rPr>
              <w:t>ana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kadar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yapılan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çalışmaların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özeti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ve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bir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sonraki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yarıyılda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yapılacak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çalışma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planı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belirtilir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. </w:t>
            </w:r>
            <w:proofErr w:type="spellStart"/>
            <w:r w:rsidRPr="0022264A">
              <w:rPr>
                <w:rFonts w:eastAsia="Luxi Sans"/>
                <w:lang w:val="en-US"/>
              </w:rPr>
              <w:t>Öğrencinin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tez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çalışması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, </w:t>
            </w:r>
            <w:proofErr w:type="spellStart"/>
            <w:r w:rsidRPr="0022264A">
              <w:rPr>
                <w:rFonts w:eastAsia="Luxi Sans"/>
                <w:lang w:val="en-US"/>
              </w:rPr>
              <w:t>komite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tarafından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başarılı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veya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başarısız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olarak</w:t>
            </w:r>
            <w:proofErr w:type="spellEnd"/>
            <w:r w:rsidRPr="0022264A">
              <w:rPr>
                <w:rFonts w:eastAsia="Luxi Sans"/>
                <w:lang w:val="en-US"/>
              </w:rPr>
              <w:t xml:space="preserve"> </w:t>
            </w:r>
            <w:proofErr w:type="spellStart"/>
            <w:r w:rsidRPr="0022264A">
              <w:rPr>
                <w:rFonts w:eastAsia="Luxi Sans"/>
                <w:lang w:val="en-US"/>
              </w:rPr>
              <w:t>belirlenir</w:t>
            </w:r>
            <w:proofErr w:type="spellEnd"/>
            <w:r w:rsidRPr="0022264A">
              <w:rPr>
                <w:rFonts w:eastAsia="Luxi Sans"/>
                <w:lang w:val="en-US"/>
              </w:rPr>
              <w:t>.</w:t>
            </w:r>
          </w:p>
        </w:tc>
      </w:tr>
    </w:tbl>
    <w:p w14:paraId="1BC2508B" w14:textId="77777777" w:rsidR="0022264A" w:rsidRDefault="0022264A" w:rsidP="0022264A">
      <w:pPr>
        <w:tabs>
          <w:tab w:val="left" w:pos="10065"/>
        </w:tabs>
        <w:spacing w:before="60" w:after="60"/>
        <w:ind w:left="-851" w:right="-851"/>
        <w:jc w:val="both"/>
        <w:rPr>
          <w:i/>
        </w:rPr>
      </w:pPr>
      <w:r w:rsidRPr="00302064">
        <w:rPr>
          <w:i/>
        </w:rPr>
        <w:t>Bu form iki nüsha doldurul</w:t>
      </w:r>
      <w:r>
        <w:rPr>
          <w:i/>
        </w:rPr>
        <w:t>malıdır. B</w:t>
      </w:r>
      <w:r w:rsidRPr="00302064">
        <w:rPr>
          <w:i/>
        </w:rPr>
        <w:t>ir nüshası anabilim/</w:t>
      </w:r>
      <w:proofErr w:type="spellStart"/>
      <w:r w:rsidRPr="00302064">
        <w:rPr>
          <w:i/>
        </w:rPr>
        <w:t>anasanat</w:t>
      </w:r>
      <w:proofErr w:type="spellEnd"/>
      <w:r w:rsidRPr="00302064">
        <w:rPr>
          <w:i/>
        </w:rPr>
        <w:t xml:space="preserve"> dalında kal</w:t>
      </w:r>
      <w:r>
        <w:rPr>
          <w:i/>
        </w:rPr>
        <w:t>malı</w:t>
      </w:r>
      <w:r w:rsidRPr="00302064">
        <w:rPr>
          <w:i/>
        </w:rPr>
        <w:t xml:space="preserve">, diğer nüshası </w:t>
      </w:r>
      <w:r>
        <w:rPr>
          <w:i/>
        </w:rPr>
        <w:t xml:space="preserve">ise </w:t>
      </w:r>
      <w:r w:rsidRPr="0022264A">
        <w:rPr>
          <w:i/>
        </w:rPr>
        <w:t>tez izleme komitesine verilmek üzere anabilim</w:t>
      </w:r>
      <w:r>
        <w:rPr>
          <w:i/>
        </w:rPr>
        <w:t>/</w:t>
      </w:r>
      <w:proofErr w:type="spellStart"/>
      <w:r>
        <w:rPr>
          <w:i/>
        </w:rPr>
        <w:t>anasanat</w:t>
      </w:r>
      <w:proofErr w:type="spellEnd"/>
      <w:r w:rsidRPr="0022264A">
        <w:rPr>
          <w:i/>
        </w:rPr>
        <w:t xml:space="preserve"> dalı b</w:t>
      </w:r>
      <w:r>
        <w:rPr>
          <w:i/>
        </w:rPr>
        <w:t xml:space="preserve">aşkanlığına teslim edilmelidir. </w:t>
      </w:r>
    </w:p>
    <w:p w14:paraId="6314E2A3" w14:textId="77777777" w:rsidR="00BD577A" w:rsidRPr="0022264A" w:rsidRDefault="00BD577A" w:rsidP="0022264A">
      <w:pPr>
        <w:tabs>
          <w:tab w:val="left" w:pos="10065"/>
        </w:tabs>
        <w:spacing w:before="60" w:after="60"/>
        <w:ind w:left="-851" w:right="-851"/>
        <w:jc w:val="both"/>
        <w:rPr>
          <w:i/>
        </w:rPr>
      </w:pPr>
    </w:p>
    <w:p w14:paraId="0898A829" w14:textId="77777777" w:rsidR="0022264A" w:rsidRPr="0075730B" w:rsidRDefault="0022264A" w:rsidP="0022264A">
      <w:pPr>
        <w:ind w:left="-851" w:right="-426"/>
        <w:jc w:val="both"/>
        <w:rPr>
          <w:b/>
        </w:rPr>
      </w:pPr>
      <w:r w:rsidRPr="0075730B">
        <w:rPr>
          <w:b/>
        </w:rPr>
        <w:t>Adıyaman Üniversitesi Lisansüstü Eğitim</w:t>
      </w:r>
      <w:r>
        <w:rPr>
          <w:b/>
        </w:rPr>
        <w:t xml:space="preserve"> ve</w:t>
      </w:r>
      <w:r w:rsidRPr="0075730B">
        <w:rPr>
          <w:b/>
        </w:rPr>
        <w:t xml:space="preserve"> Öğretim Yönetmeliği</w:t>
      </w:r>
      <w:r>
        <w:rPr>
          <w:b/>
        </w:rPr>
        <w:t xml:space="preserve"> ve </w:t>
      </w:r>
      <w:r w:rsidRPr="0075730B">
        <w:rPr>
          <w:b/>
        </w:rPr>
        <w:t>ilgili mevzuat hükümleri geçerlidir</w:t>
      </w:r>
      <w:r>
        <w:rPr>
          <w:b/>
        </w:rPr>
        <w:t>.</w:t>
      </w:r>
    </w:p>
    <w:p w14:paraId="6377E131" w14:textId="77777777" w:rsidR="0022264A" w:rsidRPr="00FF0E46" w:rsidRDefault="0022264A" w:rsidP="000033B0">
      <w:pPr>
        <w:tabs>
          <w:tab w:val="left" w:pos="566"/>
        </w:tabs>
        <w:spacing w:line="240" w:lineRule="exact"/>
        <w:ind w:left="-851" w:right="-1134"/>
        <w:jc w:val="both"/>
        <w:rPr>
          <w:b/>
          <w:bCs/>
          <w:i/>
          <w:u w:val="single"/>
        </w:rPr>
      </w:pPr>
    </w:p>
    <w:sectPr w:rsidR="0022264A" w:rsidRPr="00FF0E46" w:rsidSect="006D0668">
      <w:headerReference w:type="default" r:id="rId8"/>
      <w:footerReference w:type="default" r:id="rId9"/>
      <w:pgSz w:w="11906" w:h="16838"/>
      <w:pgMar w:top="1417" w:right="1417" w:bottom="1701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AF28C" w14:textId="77777777" w:rsidR="002C26E5" w:rsidRDefault="002C26E5" w:rsidP="008D55F2">
      <w:r>
        <w:separator/>
      </w:r>
    </w:p>
  </w:endnote>
  <w:endnote w:type="continuationSeparator" w:id="0">
    <w:p w14:paraId="64EA1034" w14:textId="77777777" w:rsidR="002C26E5" w:rsidRDefault="002C26E5" w:rsidP="008D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xi Sans">
    <w:altName w:val="Times New Roman"/>
    <w:charset w:val="00"/>
    <w:family w:val="auto"/>
    <w:pitch w:val="variable"/>
  </w:font>
  <w:font w:name="Nimbus Roman No9 L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57BDD" w14:textId="62A2B571" w:rsidR="008071E5" w:rsidRPr="00403716" w:rsidRDefault="008071E5" w:rsidP="008071E5">
    <w:pPr>
      <w:pStyle w:val="AltBilgi"/>
      <w:ind w:left="-567"/>
      <w:rPr>
        <w:sz w:val="24"/>
        <w:szCs w:val="24"/>
      </w:rPr>
    </w:pPr>
    <w:r w:rsidRPr="00403716">
      <w:rPr>
        <w:sz w:val="24"/>
        <w:szCs w:val="24"/>
      </w:rPr>
      <w:t>FRM-</w:t>
    </w:r>
    <w:r w:rsidR="004B3B2E" w:rsidRPr="00403716">
      <w:rPr>
        <w:sz w:val="24"/>
        <w:szCs w:val="24"/>
      </w:rPr>
      <w:t>0</w:t>
    </w:r>
    <w:r w:rsidRPr="00403716">
      <w:rPr>
        <w:sz w:val="24"/>
        <w:szCs w:val="24"/>
      </w:rPr>
      <w:t>71/0</w:t>
    </w:r>
    <w:r w:rsidR="0000717B">
      <w:rPr>
        <w:sz w:val="24"/>
        <w:szCs w:val="24"/>
      </w:rPr>
      <w:t>4</w:t>
    </w:r>
    <w:r w:rsidR="006827AE" w:rsidRPr="00403716">
      <w:rPr>
        <w:sz w:val="24"/>
        <w:szCs w:val="24"/>
      </w:rPr>
      <w:tab/>
      <w:t>Revizyon Tarihi:</w:t>
    </w:r>
    <w:r w:rsidR="0000717B">
      <w:rPr>
        <w:sz w:val="24"/>
        <w:szCs w:val="24"/>
      </w:rPr>
      <w:t>07.05.2024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255B9" w14:textId="77777777" w:rsidR="002C26E5" w:rsidRDefault="002C26E5" w:rsidP="008D55F2">
      <w:r>
        <w:separator/>
      </w:r>
    </w:p>
  </w:footnote>
  <w:footnote w:type="continuationSeparator" w:id="0">
    <w:p w14:paraId="1D05777C" w14:textId="77777777" w:rsidR="002C26E5" w:rsidRDefault="002C26E5" w:rsidP="008D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58" w:type="pct"/>
      <w:tblInd w:w="-86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3"/>
      <w:gridCol w:w="9281"/>
    </w:tblGrid>
    <w:tr w:rsidR="008D55F2" w:rsidRPr="004A6822" w14:paraId="1F9E168E" w14:textId="77777777" w:rsidTr="0022264A">
      <w:trPr>
        <w:cantSplit/>
        <w:trHeight w:val="1298"/>
      </w:trPr>
      <w:tc>
        <w:tcPr>
          <w:tcW w:w="693" w:type="pct"/>
          <w:vAlign w:val="center"/>
        </w:tcPr>
        <w:p w14:paraId="0D812C4D" w14:textId="77777777" w:rsidR="008D55F2" w:rsidRPr="004A6822" w:rsidRDefault="00623442" w:rsidP="00C42113">
          <w:pPr>
            <w:jc w:val="center"/>
          </w:pPr>
          <w:r>
            <w:rPr>
              <w:noProof/>
            </w:rPr>
            <w:drawing>
              <wp:inline distT="0" distB="0" distL="0" distR="0" wp14:anchorId="2151570F" wp14:editId="4885AC92">
                <wp:extent cx="771525" cy="819150"/>
                <wp:effectExtent l="0" t="0" r="9525" b="0"/>
                <wp:docPr id="12" name="Resim 12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7" w:type="pct"/>
          <w:vAlign w:val="center"/>
        </w:tcPr>
        <w:p w14:paraId="2F8D4C8E" w14:textId="77777777" w:rsidR="000033B0" w:rsidRPr="00403716" w:rsidRDefault="000033B0" w:rsidP="00C42113">
          <w:pPr>
            <w:widowControl w:val="0"/>
            <w:tabs>
              <w:tab w:val="center" w:pos="4536"/>
              <w:tab w:val="right" w:pos="9072"/>
            </w:tabs>
            <w:suppressAutoHyphens/>
            <w:spacing w:after="120"/>
            <w:jc w:val="center"/>
            <w:rPr>
              <w:rFonts w:ascii="Nimbus Roman No9 L" w:eastAsia="Luxi Sans" w:hAnsi="Nimbus Roman No9 L"/>
              <w:b/>
              <w:bCs/>
              <w:sz w:val="28"/>
              <w:szCs w:val="28"/>
            </w:rPr>
          </w:pPr>
          <w:r w:rsidRPr="00403716">
            <w:rPr>
              <w:rFonts w:ascii="Nimbus Roman No9 L" w:eastAsia="Luxi Sans" w:hAnsi="Nimbus Roman No9 L"/>
              <w:b/>
              <w:bCs/>
              <w:sz w:val="28"/>
              <w:szCs w:val="28"/>
            </w:rPr>
            <w:t>ADIYAMAN ÜNİVERSİTESİ – (ADYÜ)</w:t>
          </w:r>
        </w:p>
        <w:p w14:paraId="63110949" w14:textId="3A0964EC" w:rsidR="008D55F2" w:rsidRPr="0000717B" w:rsidRDefault="000033B0" w:rsidP="0000717B">
          <w:pPr>
            <w:tabs>
              <w:tab w:val="center" w:pos="4536"/>
              <w:tab w:val="right" w:pos="9072"/>
            </w:tabs>
            <w:jc w:val="center"/>
            <w:rPr>
              <w:rFonts w:ascii="Nimbus Roman No9 L" w:eastAsia="Luxi Sans" w:hAnsi="Nimbus Roman No9 L"/>
              <w:b/>
              <w:bCs/>
              <w:sz w:val="32"/>
              <w:szCs w:val="32"/>
            </w:rPr>
          </w:pPr>
          <w:r w:rsidRPr="00403716">
            <w:rPr>
              <w:rFonts w:ascii="Nimbus Roman No9 L" w:eastAsia="Luxi Sans" w:hAnsi="Nimbus Roman No9 L"/>
              <w:b/>
              <w:bCs/>
              <w:sz w:val="32"/>
              <w:szCs w:val="32"/>
            </w:rPr>
            <w:t>DOKTORA ÖĞRENCİSİNİN TEZ GELİŞME RAPORU</w:t>
          </w:r>
          <w:r w:rsidR="00C954DA" w:rsidRPr="00403716">
            <w:rPr>
              <w:rFonts w:ascii="Nimbus Roman No9 L" w:eastAsia="Luxi Sans" w:hAnsi="Nimbus Roman No9 L"/>
              <w:b/>
              <w:bCs/>
              <w:sz w:val="32"/>
              <w:szCs w:val="32"/>
            </w:rPr>
            <w:t xml:space="preserve"> FORMU</w:t>
          </w:r>
        </w:p>
      </w:tc>
    </w:tr>
  </w:tbl>
  <w:p w14:paraId="0ED401AF" w14:textId="77777777" w:rsidR="008D55F2" w:rsidRDefault="008D55F2" w:rsidP="00C4211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4F351E3"/>
    <w:multiLevelType w:val="hybridMultilevel"/>
    <w:tmpl w:val="18609818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60C947A1"/>
    <w:multiLevelType w:val="hybridMultilevel"/>
    <w:tmpl w:val="827097D8"/>
    <w:lvl w:ilvl="0" w:tplc="30B84A0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E3"/>
    <w:rsid w:val="000033B0"/>
    <w:rsid w:val="0000717B"/>
    <w:rsid w:val="00025C82"/>
    <w:rsid w:val="00074DA8"/>
    <w:rsid w:val="000774FA"/>
    <w:rsid w:val="00080F6F"/>
    <w:rsid w:val="00081CAE"/>
    <w:rsid w:val="00093832"/>
    <w:rsid w:val="00096FE3"/>
    <w:rsid w:val="000F408A"/>
    <w:rsid w:val="00157A43"/>
    <w:rsid w:val="001763EF"/>
    <w:rsid w:val="0018129F"/>
    <w:rsid w:val="001C712B"/>
    <w:rsid w:val="00204FBF"/>
    <w:rsid w:val="0022264A"/>
    <w:rsid w:val="00237666"/>
    <w:rsid w:val="002467DF"/>
    <w:rsid w:val="00255F56"/>
    <w:rsid w:val="002A6EED"/>
    <w:rsid w:val="002C26E5"/>
    <w:rsid w:val="00306849"/>
    <w:rsid w:val="00360CFF"/>
    <w:rsid w:val="00403716"/>
    <w:rsid w:val="00415D4B"/>
    <w:rsid w:val="004A22C3"/>
    <w:rsid w:val="004B3B2E"/>
    <w:rsid w:val="004C6794"/>
    <w:rsid w:val="00527CF5"/>
    <w:rsid w:val="0053471E"/>
    <w:rsid w:val="00560D3E"/>
    <w:rsid w:val="00594AD5"/>
    <w:rsid w:val="0059675C"/>
    <w:rsid w:val="00623442"/>
    <w:rsid w:val="00636F61"/>
    <w:rsid w:val="00637DE1"/>
    <w:rsid w:val="006450AD"/>
    <w:rsid w:val="00682194"/>
    <w:rsid w:val="006827AE"/>
    <w:rsid w:val="006A1C9F"/>
    <w:rsid w:val="006A428E"/>
    <w:rsid w:val="006B5201"/>
    <w:rsid w:val="006D0668"/>
    <w:rsid w:val="006D6845"/>
    <w:rsid w:val="00721DEB"/>
    <w:rsid w:val="00742936"/>
    <w:rsid w:val="007873B2"/>
    <w:rsid w:val="00806A38"/>
    <w:rsid w:val="008071E5"/>
    <w:rsid w:val="0081009E"/>
    <w:rsid w:val="00817B2D"/>
    <w:rsid w:val="00870DAE"/>
    <w:rsid w:val="008917FE"/>
    <w:rsid w:val="008D55F2"/>
    <w:rsid w:val="008E4B67"/>
    <w:rsid w:val="008F7D5A"/>
    <w:rsid w:val="009308F0"/>
    <w:rsid w:val="009468F3"/>
    <w:rsid w:val="009967BD"/>
    <w:rsid w:val="00A33372"/>
    <w:rsid w:val="00AC5846"/>
    <w:rsid w:val="00B24C72"/>
    <w:rsid w:val="00B3129E"/>
    <w:rsid w:val="00B46D0A"/>
    <w:rsid w:val="00B5338A"/>
    <w:rsid w:val="00BB78A2"/>
    <w:rsid w:val="00BC053E"/>
    <w:rsid w:val="00BD577A"/>
    <w:rsid w:val="00C132FB"/>
    <w:rsid w:val="00C42113"/>
    <w:rsid w:val="00C954DA"/>
    <w:rsid w:val="00CB308E"/>
    <w:rsid w:val="00CF6F94"/>
    <w:rsid w:val="00D575E4"/>
    <w:rsid w:val="00D63B1E"/>
    <w:rsid w:val="00DB66F8"/>
    <w:rsid w:val="00E048C9"/>
    <w:rsid w:val="00E83445"/>
    <w:rsid w:val="00E92308"/>
    <w:rsid w:val="00EC467B"/>
    <w:rsid w:val="00EE5180"/>
    <w:rsid w:val="00F07AB0"/>
    <w:rsid w:val="00F21685"/>
    <w:rsid w:val="00F36879"/>
    <w:rsid w:val="00F45ECA"/>
    <w:rsid w:val="00FD11FC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B223D"/>
  <w15:docId w15:val="{1024D443-70A3-4443-A727-CAAF1CE5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D55F2"/>
    <w:pPr>
      <w:keepNext/>
      <w:numPr>
        <w:numId w:val="1"/>
      </w:num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55F2"/>
  </w:style>
  <w:style w:type="paragraph" w:styleId="AltBilgi">
    <w:name w:val="footer"/>
    <w:basedOn w:val="Normal"/>
    <w:link w:val="Al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55F2"/>
  </w:style>
  <w:style w:type="paragraph" w:styleId="BalonMetni">
    <w:name w:val="Balloon Text"/>
    <w:basedOn w:val="Normal"/>
    <w:link w:val="BalonMetniChar"/>
    <w:uiPriority w:val="99"/>
    <w:semiHidden/>
    <w:unhideWhenUsed/>
    <w:rsid w:val="008D55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5F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8D55F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8D55F2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8D55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D55F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D55F2"/>
  </w:style>
  <w:style w:type="paragraph" w:styleId="GvdeMetni3">
    <w:name w:val="Body Text 3"/>
    <w:basedOn w:val="Normal"/>
    <w:link w:val="GvdeMetni3Char"/>
    <w:uiPriority w:val="99"/>
    <w:unhideWhenUsed/>
    <w:rsid w:val="00806A3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806A38"/>
    <w:rPr>
      <w:sz w:val="16"/>
      <w:szCs w:val="16"/>
    </w:rPr>
  </w:style>
  <w:style w:type="paragraph" w:styleId="KonuBal">
    <w:name w:val="Title"/>
    <w:basedOn w:val="Normal"/>
    <w:link w:val="KonuBalChar"/>
    <w:qFormat/>
    <w:rsid w:val="00806A38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806A38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F408A"/>
    <w:pPr>
      <w:ind w:left="708"/>
    </w:pPr>
  </w:style>
  <w:style w:type="paragraph" w:styleId="AralkYok">
    <w:name w:val="No Spacing"/>
    <w:uiPriority w:val="1"/>
    <w:qFormat/>
    <w:rsid w:val="00E83445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29372-000A-4DCD-AAE5-E11C74BE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pc</cp:lastModifiedBy>
  <cp:revision>2</cp:revision>
  <cp:lastPrinted>2015-05-12T11:40:00Z</cp:lastPrinted>
  <dcterms:created xsi:type="dcterms:W3CDTF">2024-05-07T12:17:00Z</dcterms:created>
  <dcterms:modified xsi:type="dcterms:W3CDTF">2024-05-07T12:17:00Z</dcterms:modified>
</cp:coreProperties>
</file>